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6142" w14:textId="77777777" w:rsidR="00823DF8" w:rsidRPr="00E04995" w:rsidRDefault="00823DF8" w:rsidP="00BD77B9">
      <w:pPr>
        <w:pStyle w:val="Titel"/>
        <w:spacing w:after="360"/>
      </w:pPr>
      <w:r w:rsidRPr="00E04995">
        <w:t>Gesuch um Registrierung (Art. 48 BVG)</w:t>
      </w:r>
    </w:p>
    <w:p w14:paraId="77EE000F" w14:textId="6FFC080C" w:rsidR="00823DF8" w:rsidRPr="00E04995" w:rsidRDefault="00823DF8" w:rsidP="00C37010">
      <w:pPr>
        <w:pStyle w:val="berschrift1nummeriert"/>
      </w:pPr>
      <w:r w:rsidRPr="00E04995">
        <w:t>Angaben zur Vorsorgeeinrichtung / Arbeitgeber- bzw. Stifterfirma</w:t>
      </w:r>
    </w:p>
    <w:p w14:paraId="00852C8D" w14:textId="1561F6E3" w:rsidR="00823DF8" w:rsidRPr="00EF66E9" w:rsidRDefault="00823DF8" w:rsidP="00B808B3">
      <w:pPr>
        <w:pStyle w:val="Blocksatz"/>
      </w:pPr>
      <w:r w:rsidRPr="00EF66E9">
        <w:t>Name und Adresse</w:t>
      </w:r>
      <w:r>
        <w:t xml:space="preserve"> der Vorsorgeeinrichtung: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D196D" w:rsidRPr="00EF66E9" w14:paraId="76D66DDC" w14:textId="77777777" w:rsidTr="00282979">
        <w:trPr>
          <w:trHeight w:val="331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C26CD9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3E5D9F4E" w14:textId="77777777" w:rsidTr="00282979">
        <w:trPr>
          <w:trHeight w:val="40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41977F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4D8CB276" w14:textId="77777777" w:rsidTr="00282979">
        <w:trPr>
          <w:trHeight w:val="41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B547B5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0D5706AE" w14:textId="77777777" w:rsidTr="00282979">
        <w:trPr>
          <w:trHeight w:val="41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72C30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35CCD0A8" w14:textId="20DFBA04" w:rsidR="00823DF8" w:rsidRDefault="00823DF8" w:rsidP="00B808B3">
      <w:pPr>
        <w:pStyle w:val="Blocksatz"/>
      </w:pPr>
      <w:r w:rsidRPr="00B808B3">
        <w:t>Name</w:t>
      </w:r>
      <w:r>
        <w:t xml:space="preserve"> und Adresse der </w:t>
      </w:r>
      <w:r w:rsidRPr="00EF66E9">
        <w:t>Arbeitgeber- bzw. Stifterfirma</w:t>
      </w:r>
      <w:r>
        <w:t>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D196D" w:rsidRPr="00EF66E9" w14:paraId="42109EE5" w14:textId="77777777" w:rsidTr="00282979">
        <w:trPr>
          <w:trHeight w:val="331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A6E79E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0189AE7A" w14:textId="77777777" w:rsidTr="00282979">
        <w:trPr>
          <w:trHeight w:val="40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C92D5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3D99D5A0" w14:textId="77777777" w:rsidTr="00282979">
        <w:trPr>
          <w:trHeight w:val="41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F74189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485F9B5A" w14:textId="77777777" w:rsidTr="00282979">
        <w:trPr>
          <w:trHeight w:val="41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A52A96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07822E" w14:textId="6A492958" w:rsidR="00823DF8" w:rsidRPr="00EF66E9" w:rsidRDefault="00823DF8" w:rsidP="00823DF8">
      <w:pPr>
        <w:tabs>
          <w:tab w:val="left" w:pos="7513"/>
          <w:tab w:val="left" w:pos="7938"/>
          <w:tab w:val="left" w:leader="underscore" w:pos="9356"/>
        </w:tabs>
        <w:spacing w:before="240"/>
        <w:rPr>
          <w:bCs/>
        </w:rPr>
      </w:pPr>
      <w:r>
        <w:rPr>
          <w:bCs/>
        </w:rPr>
        <w:t>Angeschlossene Arbeitgeber:</w:t>
      </w:r>
    </w:p>
    <w:p w14:paraId="7A19F387" w14:textId="02719452" w:rsidR="00823DF8" w:rsidRPr="00EF66E9" w:rsidRDefault="001F6C04" w:rsidP="00823DF8">
      <w:pPr>
        <w:tabs>
          <w:tab w:val="left" w:pos="851"/>
          <w:tab w:val="left" w:pos="4820"/>
          <w:tab w:val="left" w:pos="5103"/>
          <w:tab w:val="left" w:pos="5387"/>
          <w:tab w:val="left" w:pos="7088"/>
          <w:tab w:val="left" w:pos="7371"/>
        </w:tabs>
        <w:spacing w:after="120"/>
      </w:pPr>
      <w:sdt>
        <w:sdtPr>
          <w:id w:val="-123971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58">
            <w:rPr>
              <w:rFonts w:ascii="MS Gothic" w:eastAsia="MS Gothic" w:hAnsi="MS Gothic" w:hint="eastAsia"/>
            </w:rPr>
            <w:t>☐</w:t>
          </w:r>
        </w:sdtContent>
      </w:sdt>
      <w:r w:rsidR="00067758">
        <w:t xml:space="preserve"> </w:t>
      </w:r>
      <w:r w:rsidR="00823DF8" w:rsidRPr="00EF66E9">
        <w:t>Ja</w:t>
      </w:r>
      <w:r w:rsidR="00823DF8" w:rsidRPr="00EF66E9">
        <w:tab/>
      </w:r>
      <w:sdt>
        <w:sdtPr>
          <w:id w:val="190494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58">
            <w:rPr>
              <w:rFonts w:ascii="MS Gothic" w:eastAsia="MS Gothic" w:hAnsi="MS Gothic" w:hint="eastAsia"/>
            </w:rPr>
            <w:t>☐</w:t>
          </w:r>
        </w:sdtContent>
      </w:sdt>
      <w:r w:rsidR="00067758">
        <w:t xml:space="preserve"> </w:t>
      </w:r>
      <w:r w:rsidR="00823DF8" w:rsidRPr="00EF66E9">
        <w:t>Nein</w:t>
      </w:r>
    </w:p>
    <w:p w14:paraId="50A0738F" w14:textId="3A0AA2CA" w:rsidR="00823DF8" w:rsidRPr="00EF66E9" w:rsidRDefault="00823DF8" w:rsidP="00823DF8">
      <w:pPr>
        <w:tabs>
          <w:tab w:val="left" w:pos="284"/>
          <w:tab w:val="left" w:pos="4820"/>
          <w:tab w:val="left" w:pos="5103"/>
          <w:tab w:val="left" w:pos="5387"/>
          <w:tab w:val="left" w:pos="7088"/>
          <w:tab w:val="left" w:pos="7371"/>
        </w:tabs>
      </w:pPr>
      <w:r w:rsidRPr="00EF66E9">
        <w:t>Wenn ja, Auflistung der angeschlossenen Arbeitgeber</w:t>
      </w:r>
      <w:r>
        <w:t>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D196D" w:rsidRPr="00EF66E9" w14:paraId="35C5FF3A" w14:textId="77777777" w:rsidTr="00282979">
        <w:trPr>
          <w:trHeight w:val="331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E510E4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4AFD97E7" w14:textId="77777777" w:rsidTr="00282979">
        <w:trPr>
          <w:trHeight w:val="40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DD2C6A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296981D7" w14:textId="0E27D0EA" w:rsidR="00823DF8" w:rsidRPr="00E04995" w:rsidRDefault="00823DF8" w:rsidP="00FD196D">
      <w:pPr>
        <w:pStyle w:val="berschrift1nummeriert"/>
      </w:pPr>
      <w:r w:rsidRPr="00E04995">
        <w:t>Reglementarische Bestimmungen gemäss Art. 50 BVG</w:t>
      </w:r>
    </w:p>
    <w:p w14:paraId="4FA6CB5A" w14:textId="5A53AD1C" w:rsidR="00823DF8" w:rsidRDefault="00823DF8" w:rsidP="00B808B3">
      <w:pPr>
        <w:pStyle w:val="Blocksatz"/>
      </w:pPr>
      <w:r w:rsidRPr="00E2169B">
        <w:t>Die reglementarischen Grundlagen sind diesem Gesuch beizulegen, sofern sie nicht bereits eingereicht wurden. Für Einrichtungen des öffentlichen Rechts sind die entsprechenden Rechtsgrundlagen beizulegen.</w:t>
      </w:r>
    </w:p>
    <w:p w14:paraId="4CD42904" w14:textId="41EFF7A8" w:rsidR="00823DF8" w:rsidRPr="00E2169B" w:rsidRDefault="00823DF8" w:rsidP="00B808B3">
      <w:pPr>
        <w:pStyle w:val="Blocksatz"/>
      </w:pPr>
      <w:r w:rsidRPr="00E2169B">
        <w:t xml:space="preserve">Sofern </w:t>
      </w:r>
      <w:r>
        <w:t xml:space="preserve">die Vorsorgeeinrichtung </w:t>
      </w:r>
      <w:r w:rsidRPr="00E2169B">
        <w:t xml:space="preserve">ihr </w:t>
      </w:r>
      <w:r>
        <w:t>Vorsorge</w:t>
      </w:r>
      <w:r w:rsidRPr="00E2169B">
        <w:t xml:space="preserve">reglement neu verfasst oder angepasst hat, ist auch die entsprechende </w:t>
      </w:r>
      <w:r>
        <w:t>B</w:t>
      </w:r>
      <w:r w:rsidRPr="00E2169B">
        <w:t>estätigung des Experten für berufliche Vorsorge auf dem offiziellen Formular einzureichen. Zudem hat die Vorsorgeeinrichtung in diesem Fall dafür besorgt zu sein, dass auch die Bestätigungen der angeschlossenen Arbeitgeber betr</w:t>
      </w:r>
      <w:r>
        <w:t>effend</w:t>
      </w:r>
      <w:r w:rsidRPr="00E2169B">
        <w:t xml:space="preserve"> die Einhaltung von Art. 1a BVV2 eingereicht werden.</w:t>
      </w:r>
    </w:p>
    <w:p w14:paraId="4F697F43" w14:textId="6D578368" w:rsidR="00FD196D" w:rsidRDefault="00823DF8" w:rsidP="00B808B3">
      <w:pPr>
        <w:pStyle w:val="Blocksatz"/>
      </w:pPr>
      <w:r w:rsidRPr="00BE3CFA">
        <w:t xml:space="preserve">Die nachstehenden Erlasse sind unter Beachtung der Vorschriften über die </w:t>
      </w:r>
      <w:r>
        <w:t>P</w:t>
      </w:r>
      <w:r w:rsidRPr="00BE3CFA">
        <w:t>arität beschlossen worden.</w:t>
      </w:r>
    </w:p>
    <w:p w14:paraId="3C7B7F7A" w14:textId="77CF36ED" w:rsidR="00FD196D" w:rsidRPr="00B808B3" w:rsidRDefault="00823DF8" w:rsidP="00B808B3">
      <w:pPr>
        <w:pStyle w:val="Blocksatz"/>
        <w:rPr>
          <w:b/>
          <w:bCs/>
        </w:rPr>
      </w:pPr>
      <w:r w:rsidRPr="00B808B3">
        <w:rPr>
          <w:b/>
          <w:bCs/>
        </w:rPr>
        <w:t>Urkunde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945"/>
        <w:gridCol w:w="2175"/>
        <w:gridCol w:w="1941"/>
      </w:tblGrid>
      <w:tr w:rsidR="00823DF8" w:rsidRPr="00723CAF" w14:paraId="0800011C" w14:textId="77777777" w:rsidTr="00FD196D">
        <w:trPr>
          <w:trHeight w:val="455"/>
        </w:trPr>
        <w:tc>
          <w:tcPr>
            <w:tcW w:w="272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912400" w14:textId="6EF31BEE" w:rsidR="00823DF8" w:rsidRPr="00723CAF" w:rsidRDefault="00823DF8" w:rsidP="00FD196D">
            <w:pPr>
              <w:tabs>
                <w:tab w:val="left" w:leader="underscore" w:pos="9356"/>
              </w:tabs>
              <w:rPr>
                <w:iCs/>
              </w:rPr>
            </w:pPr>
            <w:r w:rsidRPr="00723CAF">
              <w:rPr>
                <w:iCs/>
              </w:rPr>
              <w:t>Bezeichnung der Urkunde</w:t>
            </w:r>
          </w:p>
        </w:tc>
        <w:tc>
          <w:tcPr>
            <w:tcW w:w="12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1ED590" w14:textId="77777777" w:rsidR="00823DF8" w:rsidRPr="00723CAF" w:rsidRDefault="00823DF8" w:rsidP="00FD196D">
            <w:pPr>
              <w:tabs>
                <w:tab w:val="left" w:leader="underscore" w:pos="9356"/>
              </w:tabs>
              <w:rPr>
                <w:iCs/>
              </w:rPr>
            </w:pPr>
            <w:r w:rsidRPr="00723CAF">
              <w:rPr>
                <w:iCs/>
              </w:rPr>
              <w:t>Beschlossen am</w:t>
            </w:r>
          </w:p>
        </w:tc>
        <w:tc>
          <w:tcPr>
            <w:tcW w:w="107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F3CCAE" w14:textId="77777777" w:rsidR="00823DF8" w:rsidRPr="00723CAF" w:rsidRDefault="00823DF8" w:rsidP="00FD196D">
            <w:pPr>
              <w:tabs>
                <w:tab w:val="left" w:leader="underscore" w:pos="9356"/>
              </w:tabs>
              <w:rPr>
                <w:iCs/>
              </w:rPr>
            </w:pPr>
            <w:r w:rsidRPr="00723CAF">
              <w:rPr>
                <w:iCs/>
              </w:rPr>
              <w:t>In Kraft seit</w:t>
            </w:r>
          </w:p>
        </w:tc>
      </w:tr>
      <w:tr w:rsidR="00823DF8" w14:paraId="4D86D746" w14:textId="77777777" w:rsidTr="00FD196D">
        <w:trPr>
          <w:trHeight w:val="404"/>
        </w:trPr>
        <w:tc>
          <w:tcPr>
            <w:tcW w:w="272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37571B" w14:textId="77777777" w:rsidR="00823DF8" w:rsidRDefault="00823DF8" w:rsidP="00FD196D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1568AB" w14:textId="77777777" w:rsidR="00823DF8" w:rsidRDefault="00823DF8" w:rsidP="00FD196D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07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5D5B5D" w14:textId="77777777" w:rsidR="00823DF8" w:rsidRDefault="00823DF8" w:rsidP="00FD196D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8FD8620" w14:textId="10A2C390" w:rsidR="00823DF8" w:rsidRPr="00B808B3" w:rsidRDefault="00823DF8" w:rsidP="00B808B3">
      <w:pPr>
        <w:pStyle w:val="Blocksatz"/>
        <w:rPr>
          <w:b/>
          <w:bCs/>
        </w:rPr>
      </w:pPr>
      <w:r w:rsidRPr="00B808B3">
        <w:rPr>
          <w:b/>
          <w:bCs/>
        </w:rPr>
        <w:lastRenderedPageBreak/>
        <w:t>Reglement/e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988"/>
        <w:gridCol w:w="2109"/>
        <w:gridCol w:w="1964"/>
      </w:tblGrid>
      <w:tr w:rsidR="00823DF8" w:rsidRPr="00723CAF" w14:paraId="6FD74CD0" w14:textId="77777777" w:rsidTr="00FD196D">
        <w:trPr>
          <w:trHeight w:val="498"/>
        </w:trPr>
        <w:tc>
          <w:tcPr>
            <w:tcW w:w="27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0F5078" w14:textId="1D5C09DD" w:rsidR="00823DF8" w:rsidRPr="00723CAF" w:rsidRDefault="00823DF8" w:rsidP="00FD196D">
            <w:pPr>
              <w:tabs>
                <w:tab w:val="left" w:leader="underscore" w:pos="9356"/>
              </w:tabs>
              <w:rPr>
                <w:iCs/>
              </w:rPr>
            </w:pPr>
            <w:r w:rsidRPr="00723CAF">
              <w:rPr>
                <w:iCs/>
              </w:rPr>
              <w:t>Bezeichnung der Reglemente</w:t>
            </w:r>
          </w:p>
        </w:tc>
        <w:tc>
          <w:tcPr>
            <w:tcW w:w="116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8ED314" w14:textId="77777777" w:rsidR="00823DF8" w:rsidRPr="00723CAF" w:rsidRDefault="00823DF8" w:rsidP="00FD196D">
            <w:pPr>
              <w:tabs>
                <w:tab w:val="left" w:leader="underscore" w:pos="9356"/>
              </w:tabs>
              <w:rPr>
                <w:iCs/>
              </w:rPr>
            </w:pPr>
            <w:r w:rsidRPr="00723CAF">
              <w:rPr>
                <w:iCs/>
              </w:rPr>
              <w:t>Beschlossen am</w:t>
            </w:r>
          </w:p>
        </w:tc>
        <w:tc>
          <w:tcPr>
            <w:tcW w:w="10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4464AF" w14:textId="77777777" w:rsidR="00823DF8" w:rsidRPr="00723CAF" w:rsidRDefault="00823DF8" w:rsidP="00FD196D">
            <w:pPr>
              <w:tabs>
                <w:tab w:val="left" w:leader="underscore" w:pos="9356"/>
              </w:tabs>
              <w:rPr>
                <w:iCs/>
              </w:rPr>
            </w:pPr>
            <w:r w:rsidRPr="00723CAF">
              <w:rPr>
                <w:iCs/>
              </w:rPr>
              <w:t>In Kraft seit</w:t>
            </w:r>
          </w:p>
        </w:tc>
      </w:tr>
      <w:tr w:rsidR="00823DF8" w14:paraId="69472448" w14:textId="77777777" w:rsidTr="00FD196D">
        <w:trPr>
          <w:trHeight w:val="419"/>
        </w:trPr>
        <w:tc>
          <w:tcPr>
            <w:tcW w:w="27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AAAD17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BF29FD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BAB88E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3DF8" w14:paraId="106E52F5" w14:textId="77777777" w:rsidTr="00FD196D">
        <w:trPr>
          <w:trHeight w:val="426"/>
        </w:trPr>
        <w:tc>
          <w:tcPr>
            <w:tcW w:w="27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47D25E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5E55CA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0DE09A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3DF8" w14:paraId="2AAD7B00" w14:textId="77777777" w:rsidTr="00FD196D">
        <w:trPr>
          <w:trHeight w:val="404"/>
        </w:trPr>
        <w:tc>
          <w:tcPr>
            <w:tcW w:w="27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7140C4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CE8F25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666AB" w14:textId="77777777" w:rsidR="00823DF8" w:rsidRDefault="00823DF8" w:rsidP="0041312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547069" w14:textId="40123CF9" w:rsidR="00823DF8" w:rsidRPr="00E04995" w:rsidRDefault="00823DF8" w:rsidP="00C37010">
      <w:pPr>
        <w:pStyle w:val="berschrift1nummeriert"/>
      </w:pPr>
      <w:r w:rsidRPr="00E04995">
        <w:t>Weitere obligatorische Gesuchsunterlagen</w:t>
      </w:r>
    </w:p>
    <w:p w14:paraId="72CC9A4F" w14:textId="77777777" w:rsidR="00067758" w:rsidRDefault="001F6C04" w:rsidP="00067758">
      <w:pPr>
        <w:tabs>
          <w:tab w:val="left" w:pos="426"/>
          <w:tab w:val="left" w:pos="4820"/>
          <w:tab w:val="left" w:pos="5103"/>
          <w:tab w:val="left" w:pos="5387"/>
          <w:tab w:val="left" w:pos="7088"/>
          <w:tab w:val="left" w:pos="7371"/>
        </w:tabs>
      </w:pPr>
      <w:sdt>
        <w:sdtPr>
          <w:id w:val="363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58">
            <w:rPr>
              <w:rFonts w:ascii="MS Gothic" w:eastAsia="MS Gothic" w:hAnsi="MS Gothic" w:hint="eastAsia"/>
            </w:rPr>
            <w:t>☐</w:t>
          </w:r>
        </w:sdtContent>
      </w:sdt>
      <w:r w:rsidR="00067758">
        <w:tab/>
      </w:r>
      <w:r w:rsidR="00823DF8" w:rsidRPr="00BE3CFA">
        <w:t>Aktueller Handelsregisterauszug, sofern die Vorsorgeeinrichtung privatrechtlich organisiert</w:t>
      </w:r>
      <w:r w:rsidR="0023601E">
        <w:t xml:space="preserve"> </w:t>
      </w:r>
      <w:r w:rsidR="00823DF8" w:rsidRPr="00BE3CFA">
        <w:t>ist.</w:t>
      </w:r>
    </w:p>
    <w:p w14:paraId="1AF8E054" w14:textId="3F5E9DC0" w:rsidR="00823DF8" w:rsidRDefault="001F6C04" w:rsidP="00067758">
      <w:pPr>
        <w:tabs>
          <w:tab w:val="left" w:pos="4820"/>
          <w:tab w:val="left" w:pos="5103"/>
          <w:tab w:val="left" w:pos="5387"/>
          <w:tab w:val="left" w:pos="7088"/>
          <w:tab w:val="left" w:pos="7371"/>
        </w:tabs>
        <w:ind w:left="426" w:hanging="426"/>
      </w:pPr>
      <w:sdt>
        <w:sdtPr>
          <w:id w:val="206012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58">
            <w:rPr>
              <w:rFonts w:ascii="MS Gothic" w:eastAsia="MS Gothic" w:hAnsi="MS Gothic" w:hint="eastAsia"/>
            </w:rPr>
            <w:t>☐</w:t>
          </w:r>
        </w:sdtContent>
      </w:sdt>
      <w:r w:rsidR="00067758">
        <w:tab/>
      </w:r>
      <w:r w:rsidR="00823DF8" w:rsidRPr="00BE3CFA">
        <w:t>Formular Bestätigung des Experten für berufliche Vorsorge betreffend Eintrag einer Vorsorg</w:t>
      </w:r>
      <w:r w:rsidR="00067758">
        <w:t>e</w:t>
      </w:r>
      <w:r w:rsidR="00823DF8" w:rsidRPr="00BE3CFA">
        <w:t>einrichtung in das Register</w:t>
      </w:r>
      <w:r w:rsidR="00823DF8">
        <w:t xml:space="preserve"> für die berufliche Vorsorge</w:t>
      </w:r>
      <w:r w:rsidR="00823DF8" w:rsidRPr="00BE3CFA">
        <w:t>.</w:t>
      </w:r>
    </w:p>
    <w:p w14:paraId="58C2BDB2" w14:textId="047D0164" w:rsidR="00823DF8" w:rsidRPr="00BE3CFA" w:rsidRDefault="001F6C04" w:rsidP="00067758">
      <w:pPr>
        <w:tabs>
          <w:tab w:val="left" w:pos="426"/>
          <w:tab w:val="left" w:pos="4820"/>
          <w:tab w:val="left" w:pos="5103"/>
          <w:tab w:val="left" w:pos="5387"/>
          <w:tab w:val="left" w:pos="7088"/>
          <w:tab w:val="left" w:pos="7371"/>
        </w:tabs>
        <w:ind w:left="420" w:hanging="420"/>
      </w:pPr>
      <w:sdt>
        <w:sdtPr>
          <w:id w:val="129440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58">
            <w:rPr>
              <w:rFonts w:ascii="MS Gothic" w:eastAsia="MS Gothic" w:hAnsi="MS Gothic" w:hint="eastAsia"/>
            </w:rPr>
            <w:t>☐</w:t>
          </w:r>
        </w:sdtContent>
      </w:sdt>
      <w:r w:rsidR="00067758">
        <w:tab/>
      </w:r>
      <w:r w:rsidR="00823DF8" w:rsidRPr="0041775E">
        <w:t>Für Vorsorgeeinrichtungen, die neu das BVG durchführen wollen, sind die Unterlagen ge</w:t>
      </w:r>
      <w:r w:rsidR="00823DF8">
        <w:t xml:space="preserve">mäss Checkliste </w:t>
      </w:r>
      <w:r w:rsidR="0007368C">
        <w:t>«</w:t>
      </w:r>
      <w:r w:rsidR="00823DF8" w:rsidRPr="0041775E">
        <w:t>Neugründung einer Vorsorgeeinrich</w:t>
      </w:r>
      <w:r w:rsidR="00823DF8">
        <w:t>t</w:t>
      </w:r>
      <w:r w:rsidR="00823DF8" w:rsidRPr="0041775E">
        <w:t>ung</w:t>
      </w:r>
      <w:r w:rsidR="0007368C">
        <w:t>»</w:t>
      </w:r>
      <w:r w:rsidR="00823DF8" w:rsidRPr="0041775E">
        <w:t xml:space="preserve"> einzureichen.</w:t>
      </w:r>
    </w:p>
    <w:p w14:paraId="41F444EF" w14:textId="05A11643" w:rsidR="00823DF8" w:rsidRPr="00E04995" w:rsidRDefault="00823DF8" w:rsidP="00C37010">
      <w:pPr>
        <w:pStyle w:val="berschrift1nummeriert"/>
      </w:pPr>
      <w:r w:rsidRPr="00E04995">
        <w:t>Organe</w:t>
      </w:r>
    </w:p>
    <w:p w14:paraId="5305548C" w14:textId="77777777" w:rsidR="00823DF8" w:rsidRPr="00CB423F" w:rsidRDefault="00823DF8" w:rsidP="00CB423F">
      <w:pPr>
        <w:pStyle w:val="Blocksatz"/>
        <w:rPr>
          <w:b/>
          <w:bCs/>
        </w:rPr>
      </w:pPr>
      <w:r w:rsidRPr="00CB423F">
        <w:rPr>
          <w:b/>
          <w:bCs/>
        </w:rPr>
        <w:t>Mitglieder des obersten Organs (z.B. Stiftungsrat, bestehend aus mind. vier Mitgliedern gemäss Art. 33 BVV2)</w:t>
      </w:r>
    </w:p>
    <w:p w14:paraId="0E8962E4" w14:textId="77777777" w:rsidR="00823DF8" w:rsidRPr="00BE3CFA" w:rsidRDefault="00823DF8" w:rsidP="00CB423F">
      <w:pPr>
        <w:pStyle w:val="Blocksatz"/>
      </w:pPr>
      <w:r w:rsidRPr="00BE3CFA">
        <w:t>Mit folge</w:t>
      </w:r>
      <w:r>
        <w:t>nden Vermerken zur Position: P (</w:t>
      </w:r>
      <w:r w:rsidRPr="00BE3CFA">
        <w:t>Präsident</w:t>
      </w:r>
      <w:r>
        <w:t>)</w:t>
      </w:r>
      <w:r w:rsidRPr="00BE3CFA">
        <w:t xml:space="preserve">, AG </w:t>
      </w:r>
      <w:r>
        <w:t>(</w:t>
      </w:r>
      <w:r w:rsidRPr="00BE3CFA">
        <w:t>Arbeitgebervertreter</w:t>
      </w:r>
      <w:r>
        <w:t>)</w:t>
      </w:r>
      <w:r w:rsidRPr="00BE3CFA">
        <w:t xml:space="preserve">, AN </w:t>
      </w:r>
      <w:r>
        <w:t>(</w:t>
      </w:r>
      <w:r w:rsidRPr="00BE3CFA">
        <w:t>Arbeitnehmervertreter</w:t>
      </w:r>
      <w:r>
        <w:t>)</w:t>
      </w:r>
      <w:r w:rsidRPr="00BE3CFA">
        <w:t xml:space="preserve">, und </w:t>
      </w:r>
      <w:r>
        <w:t>zur Zeichnungsberechtigung: KU (Kollektivunterschrift zu zweien). D</w:t>
      </w:r>
      <w:r w:rsidRPr="00BE3CFA">
        <w:t>ie Einzelzeichnungsberecht</w:t>
      </w:r>
      <w:r>
        <w:t>ig</w:t>
      </w:r>
      <w:r w:rsidRPr="00BE3CFA">
        <w:t xml:space="preserve">ung ist aufgrund des internen Kontrollsystems </w:t>
      </w:r>
      <w:r>
        <w:t xml:space="preserve">i.S.v. Art. 35 Abs. 1 BVV2 </w:t>
      </w:r>
      <w:r w:rsidRPr="00BE3CFA">
        <w:t>nicht zulässig.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D196D" w:rsidRPr="00EF66E9" w14:paraId="130897EA" w14:textId="77777777" w:rsidTr="00282979">
        <w:trPr>
          <w:trHeight w:val="331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575FF1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06D37251" w14:textId="77777777" w:rsidTr="00282979">
        <w:trPr>
          <w:trHeight w:val="40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B8AD0C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2589EDBA" w14:textId="77777777" w:rsidTr="00282979">
        <w:trPr>
          <w:trHeight w:val="41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52F71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1EFED8BE" w14:textId="77777777" w:rsidTr="00282979">
        <w:trPr>
          <w:trHeight w:val="41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71ACCC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272D24" w14:textId="77777777" w:rsidR="00823DF8" w:rsidRPr="00CB423F" w:rsidRDefault="00823DF8" w:rsidP="00CB423F">
      <w:pPr>
        <w:pStyle w:val="Blocksatz"/>
        <w:rPr>
          <w:b/>
          <w:bCs/>
        </w:rPr>
      </w:pPr>
      <w:r w:rsidRPr="00CB423F">
        <w:rPr>
          <w:b/>
          <w:bCs/>
        </w:rPr>
        <w:t xml:space="preserve">Andere zeichnungsberechtigte Personen </w:t>
      </w:r>
    </w:p>
    <w:p w14:paraId="31FB8CD4" w14:textId="77777777" w:rsidR="00823DF8" w:rsidRPr="00BE3CFA" w:rsidRDefault="00823DF8" w:rsidP="00CB423F">
      <w:pPr>
        <w:pStyle w:val="Blocksatz"/>
      </w:pPr>
      <w:r w:rsidRPr="00BE3CFA">
        <w:t xml:space="preserve">Mit Vermerk </w:t>
      </w:r>
      <w:r>
        <w:t>zur Funktion und Zeichnungsberechtigung: KU (</w:t>
      </w:r>
      <w:r w:rsidRPr="00BE3CFA">
        <w:t>Kollektivunterschrift zu</w:t>
      </w:r>
      <w:r>
        <w:t xml:space="preserve"> zweien). D</w:t>
      </w:r>
      <w:r w:rsidRPr="00BE3CFA">
        <w:t>ie Einzelzeichnungsberecht</w:t>
      </w:r>
      <w:r>
        <w:t>ig</w:t>
      </w:r>
      <w:r w:rsidRPr="00BE3CFA">
        <w:t xml:space="preserve">ung ist aufgrund des internen Kontrollsystems </w:t>
      </w:r>
      <w:r>
        <w:t xml:space="preserve">i.S.v. Art. 35 Abs. 1 BVV2 </w:t>
      </w:r>
      <w:r w:rsidRPr="00BE3CFA">
        <w:t>nicht zulässig.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D196D" w:rsidRPr="00EF66E9" w14:paraId="38AE19DD" w14:textId="77777777" w:rsidTr="00282979">
        <w:trPr>
          <w:trHeight w:val="331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CDA134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7C17A92D" w14:textId="77777777" w:rsidTr="00282979">
        <w:trPr>
          <w:trHeight w:val="40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230230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692395D5" w14:textId="34DBB65C" w:rsidR="00823DF8" w:rsidRPr="00E04995" w:rsidRDefault="00682184" w:rsidP="00682184">
      <w:pPr>
        <w:pStyle w:val="berschrift1nummeriert"/>
      </w:pPr>
      <w:r w:rsidRPr="00E04995">
        <w:t>Revisionsstelle</w:t>
      </w:r>
    </w:p>
    <w:p w14:paraId="055E2FA3" w14:textId="77777777" w:rsidR="00823DF8" w:rsidRPr="00693635" w:rsidRDefault="00823DF8" w:rsidP="00CB423F">
      <w:pPr>
        <w:pStyle w:val="Blocksatz"/>
      </w:pPr>
      <w:r w:rsidRPr="00693635">
        <w:t>Name und Adresse der Revisionsstelle</w:t>
      </w:r>
      <w:r>
        <w:t>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D196D" w:rsidRPr="00EF66E9" w14:paraId="6790397F" w14:textId="77777777" w:rsidTr="00282979">
        <w:trPr>
          <w:trHeight w:val="331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000A19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046D3041" w14:textId="77777777" w:rsidTr="00282979">
        <w:trPr>
          <w:trHeight w:val="40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FAA3DE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2A59615C" w14:textId="77777777" w:rsidTr="00282979">
        <w:trPr>
          <w:trHeight w:val="41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E0CE5B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02DA465D" w14:textId="77777777" w:rsidTr="00282979">
        <w:trPr>
          <w:trHeight w:val="41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F8DA44" w14:textId="77777777" w:rsidR="00FD196D" w:rsidRPr="00EF66E9" w:rsidRDefault="00FD196D" w:rsidP="00282979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917226" w14:textId="351DE56F" w:rsidR="00823DF8" w:rsidRPr="00E04995" w:rsidRDefault="00823DF8" w:rsidP="00BD77B9">
      <w:pPr>
        <w:pStyle w:val="berschrift1nummeriert"/>
      </w:pPr>
      <w:r w:rsidRPr="00E04995">
        <w:lastRenderedPageBreak/>
        <w:t>Experte für berufliche Vorsorge</w:t>
      </w:r>
    </w:p>
    <w:p w14:paraId="5FD4FC76" w14:textId="77777777" w:rsidR="00823DF8" w:rsidRPr="00693635" w:rsidRDefault="00823DF8" w:rsidP="00BD77B9">
      <w:pPr>
        <w:pStyle w:val="Blocksatz"/>
        <w:keepNext/>
      </w:pPr>
      <w:r w:rsidRPr="00693635">
        <w:t>Name und Adresse des Experten für berufliche Vorsorge</w:t>
      </w:r>
      <w:r>
        <w:t>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D196D" w:rsidRPr="00EF66E9" w14:paraId="029DE4B2" w14:textId="77777777" w:rsidTr="007170B0">
        <w:trPr>
          <w:trHeight w:val="331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ACA013B" w14:textId="77777777" w:rsidR="00FD196D" w:rsidRPr="00EF66E9" w:rsidRDefault="00FD196D" w:rsidP="00BD77B9">
            <w:pPr>
              <w:keepNext/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097BFAD6" w14:textId="77777777" w:rsidTr="007170B0">
        <w:trPr>
          <w:trHeight w:val="40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E5B23DE" w14:textId="77777777" w:rsidR="00FD196D" w:rsidRPr="00EF66E9" w:rsidRDefault="00FD196D" w:rsidP="007170B0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1FB98E6E" w14:textId="77777777" w:rsidTr="007170B0">
        <w:trPr>
          <w:trHeight w:val="41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45298B7" w14:textId="77777777" w:rsidR="00FD196D" w:rsidRPr="00EF66E9" w:rsidRDefault="00FD196D" w:rsidP="007170B0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FD196D" w:rsidRPr="00EF66E9" w14:paraId="2711F37E" w14:textId="77777777" w:rsidTr="007170B0">
        <w:trPr>
          <w:trHeight w:val="41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C99E5CF" w14:textId="77777777" w:rsidR="00FD196D" w:rsidRPr="00EF66E9" w:rsidRDefault="00FD196D" w:rsidP="007170B0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F407C7" w14:textId="69884CB1" w:rsidR="00823DF8" w:rsidRPr="00E04995" w:rsidRDefault="00823DF8" w:rsidP="00273F9A">
      <w:pPr>
        <w:pStyle w:val="berschrift1nummeriert"/>
      </w:pPr>
      <w:r w:rsidRPr="00E04995">
        <w:t>Vorrang des Gesetzes</w:t>
      </w:r>
    </w:p>
    <w:p w14:paraId="4FDB5135" w14:textId="77777777" w:rsidR="00823DF8" w:rsidRPr="00BE3CFA" w:rsidRDefault="00823DF8" w:rsidP="00CB423F">
      <w:pPr>
        <w:pStyle w:val="Blocksatz"/>
      </w:pPr>
      <w:r w:rsidRPr="00693635">
        <w:t>Das oberste Organ erklärt, dass ab dem Zeitpunkt der Einreichung dieses Gesuchs die Bestimmungen des BVG ausnahmslos den allfällig nicht erkannten gesetzwidrigen eigenen Bestimmungen der Vorsorgeeinrichtung vorgehen.</w:t>
      </w:r>
    </w:p>
    <w:p w14:paraId="70421360" w14:textId="77777777" w:rsidR="00282979" w:rsidRDefault="00282979" w:rsidP="001760AF">
      <w:pPr>
        <w:pStyle w:val="Blocksatz"/>
      </w:pPr>
    </w:p>
    <w:p w14:paraId="1CAB3DE1" w14:textId="77777777" w:rsidR="00282979" w:rsidRDefault="00282979" w:rsidP="001760AF">
      <w:pPr>
        <w:pStyle w:val="Blocksatz"/>
      </w:pPr>
    </w:p>
    <w:p w14:paraId="516C66D9" w14:textId="77777777" w:rsidR="00282979" w:rsidRDefault="00282979" w:rsidP="001760AF">
      <w:pPr>
        <w:pStyle w:val="Blocksatz"/>
      </w:pPr>
    </w:p>
    <w:p w14:paraId="480AFC9E" w14:textId="77777777" w:rsidR="00282979" w:rsidRDefault="00282979" w:rsidP="001760AF">
      <w:pPr>
        <w:pStyle w:val="Blocksatz"/>
      </w:pPr>
    </w:p>
    <w:p w14:paraId="1F6D7E78" w14:textId="46B27A4F" w:rsidR="00CC0E46" w:rsidRPr="001760AF" w:rsidRDefault="00823DF8" w:rsidP="001760AF">
      <w:pPr>
        <w:pStyle w:val="Blocksatz"/>
      </w:pPr>
      <w:r w:rsidRPr="009929ED">
        <w:t>Die Richtigkeit der vorstehenden Angaben bestäti</w:t>
      </w:r>
      <w:r w:rsidR="006833D8">
        <w:t>g</w:t>
      </w:r>
      <w:r w:rsidRPr="009929ED">
        <w:t>t</w:t>
      </w:r>
      <w:r w:rsidR="006833D8">
        <w:t xml:space="preserve"> </w:t>
      </w:r>
      <w:r w:rsidRPr="009929ED">
        <w:t>für die Vorsorgeeinrichtung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1760AF" w:rsidRPr="00CC0176" w14:paraId="24BBEE62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66B2795" w14:textId="77777777" w:rsidR="001760AF" w:rsidRPr="00CC0176" w:rsidRDefault="001760AF" w:rsidP="00490513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7DA8328" w14:textId="77777777" w:rsidR="001760AF" w:rsidRPr="00CC0176" w:rsidRDefault="001760AF" w:rsidP="00490513">
            <w:pPr>
              <w:rPr>
                <w:rFonts w:eastAsia="Arial" w:cstheme="minorHAnsi"/>
                <w:noProof/>
                <w:color w:val="000000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7896466" wp14:editId="3285CC5C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4E64B1A" w14:textId="77777777" w:rsidR="001760AF" w:rsidRPr="00CC0176" w:rsidRDefault="001760AF" w:rsidP="0049051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1DC1FC6" w14:textId="77777777" w:rsidR="001760AF" w:rsidRPr="00CC0176" w:rsidRDefault="001760AF" w:rsidP="00490513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1760AF" w:rsidRPr="00CC0176" w14:paraId="40B389C9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8B4FE64" w14:textId="77777777" w:rsidR="001760AF" w:rsidRPr="00CC0176" w:rsidRDefault="001760AF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2902589" w14:textId="581C804B" w:rsidR="001760AF" w:rsidRPr="00CC0176" w:rsidRDefault="001760AF" w:rsidP="00490513">
            <w:pPr>
              <w:rPr>
                <w:rFonts w:cstheme="minorHAnsi"/>
              </w:rPr>
            </w:pPr>
            <w:r w:rsidRPr="00CC0176">
              <w:rPr>
                <w:rFonts w:cstheme="minorHAnsi"/>
              </w:rPr>
              <w:t xml:space="preserve">Unterschrift </w:t>
            </w:r>
            <w:r>
              <w:rPr>
                <w:rFonts w:cstheme="minorHAnsi"/>
              </w:rPr>
              <w:t>Mitglied des obersten Organs</w:t>
            </w:r>
          </w:p>
        </w:tc>
        <w:tc>
          <w:tcPr>
            <w:tcW w:w="283" w:type="dxa"/>
          </w:tcPr>
          <w:p w14:paraId="5EFCBF20" w14:textId="77777777" w:rsidR="001760AF" w:rsidRPr="00CC0176" w:rsidRDefault="001760AF" w:rsidP="0049051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13D1DF8" w14:textId="77777777" w:rsidR="001760AF" w:rsidRPr="00CC0176" w:rsidRDefault="001760AF" w:rsidP="00490513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t>Name in Druckschrift</w:t>
            </w:r>
          </w:p>
        </w:tc>
      </w:tr>
      <w:tr w:rsidR="001760AF" w:rsidRPr="00CC0176" w14:paraId="37C5B7F0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2B9C3EE" w14:textId="77777777" w:rsidR="001760AF" w:rsidRPr="00CC0176" w:rsidRDefault="001760AF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B9E481E" w14:textId="77777777" w:rsidR="001760AF" w:rsidRPr="00CC0176" w:rsidRDefault="001760AF" w:rsidP="00490513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32418BC1" w14:textId="77777777" w:rsidR="001760AF" w:rsidRPr="00CC0176" w:rsidRDefault="001760AF" w:rsidP="0049051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79B3179" w14:textId="77777777" w:rsidR="001760AF" w:rsidRPr="00CC0176" w:rsidRDefault="001760AF" w:rsidP="00490513">
            <w:pPr>
              <w:ind w:left="-2"/>
              <w:rPr>
                <w:rFonts w:cstheme="minorHAnsi"/>
              </w:rPr>
            </w:pPr>
          </w:p>
        </w:tc>
      </w:tr>
      <w:tr w:rsidR="001760AF" w:rsidRPr="00CC0176" w14:paraId="63B3DBEA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72E48E1" w14:textId="77777777" w:rsidR="001760AF" w:rsidRPr="00CC0176" w:rsidRDefault="001760AF" w:rsidP="00490513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5AEBFA6" w14:textId="77777777" w:rsidR="001760AF" w:rsidRPr="00CC0176" w:rsidRDefault="001760AF" w:rsidP="00490513">
            <w:pPr>
              <w:rPr>
                <w:rFonts w:cstheme="minorHAnsi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327E1689" wp14:editId="51FDC0C2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BFB09F7" w14:textId="77777777" w:rsidR="001760AF" w:rsidRPr="00CC0176" w:rsidRDefault="001760AF" w:rsidP="0049051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8BA0739" w14:textId="77777777" w:rsidR="001760AF" w:rsidRPr="00CC0176" w:rsidRDefault="001760AF" w:rsidP="00490513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1760AF" w:rsidRPr="00CC0176" w14:paraId="135B1034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608816B" w14:textId="77777777" w:rsidR="001760AF" w:rsidRPr="00CC0176" w:rsidRDefault="001760AF" w:rsidP="001760AF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F599E72" w14:textId="61C78595" w:rsidR="001760AF" w:rsidRPr="00CC0176" w:rsidRDefault="001760AF" w:rsidP="001760AF">
            <w:pPr>
              <w:rPr>
                <w:rFonts w:cstheme="minorHAnsi"/>
              </w:rPr>
            </w:pPr>
            <w:r w:rsidRPr="00CC0176">
              <w:rPr>
                <w:rFonts w:cstheme="minorHAnsi"/>
              </w:rPr>
              <w:t xml:space="preserve">Unterschrift </w:t>
            </w:r>
            <w:r>
              <w:rPr>
                <w:rFonts w:cstheme="minorHAnsi"/>
              </w:rPr>
              <w:t>Mitglied des obersten Organs</w:t>
            </w:r>
          </w:p>
        </w:tc>
        <w:tc>
          <w:tcPr>
            <w:tcW w:w="283" w:type="dxa"/>
          </w:tcPr>
          <w:p w14:paraId="7C203435" w14:textId="77777777" w:rsidR="001760AF" w:rsidRPr="00CC0176" w:rsidRDefault="001760AF" w:rsidP="001760AF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A7FC951" w14:textId="77777777" w:rsidR="001760AF" w:rsidRPr="00CC0176" w:rsidRDefault="001760AF" w:rsidP="001760AF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t>Name in Druckschrift</w:t>
            </w:r>
          </w:p>
        </w:tc>
      </w:tr>
    </w:tbl>
    <w:p w14:paraId="55B38823" w14:textId="77777777" w:rsidR="00CC0E46" w:rsidRDefault="00CC0E46" w:rsidP="00CC0E46">
      <w:pPr>
        <w:rPr>
          <w:b/>
          <w:bCs/>
        </w:rPr>
      </w:pPr>
    </w:p>
    <w:p w14:paraId="75048A98" w14:textId="77777777" w:rsidR="00BD77B9" w:rsidRDefault="00BD77B9" w:rsidP="00CC0E46">
      <w:pPr>
        <w:rPr>
          <w:b/>
          <w:bCs/>
        </w:rPr>
      </w:pPr>
    </w:p>
    <w:p w14:paraId="6EBA2173" w14:textId="77777777" w:rsidR="000850C9" w:rsidRPr="00CC0E46" w:rsidRDefault="000850C9" w:rsidP="00CC0E46">
      <w:pPr>
        <w:rPr>
          <w:b/>
          <w:bCs/>
        </w:rPr>
      </w:pPr>
    </w:p>
    <w:p w14:paraId="0D09AD37" w14:textId="0F8BBE5C" w:rsidR="00CC0E46" w:rsidRPr="00CC0E46" w:rsidRDefault="00CC0E46" w:rsidP="00CC0E46">
      <w:pPr>
        <w:jc w:val="right"/>
        <w:rPr>
          <w:b/>
          <w:bCs/>
        </w:rPr>
      </w:pPr>
      <w:r w:rsidRPr="00CC0E46">
        <w:rPr>
          <w:b/>
          <w:bCs/>
        </w:rPr>
        <w:t>ATIOZ, März 2026</w:t>
      </w:r>
    </w:p>
    <w:sectPr w:rsidR="00CC0E46" w:rsidRPr="00CC0E46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8966" w14:textId="77777777" w:rsidR="00823DF8" w:rsidRDefault="00823DF8" w:rsidP="00F91D37">
      <w:pPr>
        <w:spacing w:line="240" w:lineRule="auto"/>
      </w:pPr>
      <w:r>
        <w:separator/>
      </w:r>
    </w:p>
  </w:endnote>
  <w:endnote w:type="continuationSeparator" w:id="0">
    <w:p w14:paraId="51C52F28" w14:textId="77777777" w:rsidR="00823DF8" w:rsidRDefault="00823DF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A54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0AFDAF06" wp14:editId="413033D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AFDD8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DAF06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2D2AFDD8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7526620B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7141EE49" wp14:editId="095F5A4A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2A176E6C" wp14:editId="5FF3FF2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A7290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76E6C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263A7290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5C8C2440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2E902D72" wp14:editId="6C2C43AE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07578697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96D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5BE43072" wp14:editId="5C236B0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5A576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430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4AA5A576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1613BA95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55CD5DFB" wp14:editId="429B44BE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59A90FB4" wp14:editId="45CC4EB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926AE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90FB4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F4926AE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0DE9B3C2" w14:textId="4CA561B2" w:rsidR="006538AD" w:rsidRDefault="00823DF8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49F3E87E" wp14:editId="49368BFE">
          <wp:extent cx="106680" cy="77470"/>
          <wp:effectExtent l="0" t="0" r="7620" b="0"/>
          <wp:docPr id="175385239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59A1D3D8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B94F" w14:textId="77777777" w:rsidR="00823DF8" w:rsidRDefault="00823DF8" w:rsidP="00EE6673">
      <w:pPr>
        <w:pStyle w:val="Fussnotentrennlinie"/>
      </w:pPr>
    </w:p>
  </w:footnote>
  <w:footnote w:type="continuationSeparator" w:id="0">
    <w:p w14:paraId="0DA78063" w14:textId="77777777" w:rsidR="00823DF8" w:rsidRDefault="00823DF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A539" w14:textId="77777777" w:rsidR="006538AD" w:rsidRDefault="006538AD">
    <w:pPr>
      <w:pStyle w:val="Kopfzeile"/>
    </w:pPr>
  </w:p>
  <w:p w14:paraId="48CF4DAE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CC0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792D5F2C" wp14:editId="5CA909A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C08FE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62C8111A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5" type="#_x0000_t75" style="width:24pt;height:24pt" o:bullet="t">
        <v:imagedata r:id="rId1" o:title="Vorlagenbauer Icon 32x32"/>
      </v:shape>
    </w:pict>
  </w:numPicBullet>
  <w:numPicBullet w:numPicBulletId="1">
    <w:pict>
      <v:shape id="_x0000_i1596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597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X47CZVzqyBX4MIJTspcuPiwBSzgk+HWSEY9KftNFYkoFqzXqfyy+icDw1wdAQk7RfeX0dda87KHZha0enNmSIw==" w:salt="fYF064un/++NU6U9SP5QG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F8"/>
    <w:rsid w:val="00002978"/>
    <w:rsid w:val="00003A9F"/>
    <w:rsid w:val="00007E08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36327"/>
    <w:rsid w:val="000409C8"/>
    <w:rsid w:val="00041700"/>
    <w:rsid w:val="00043364"/>
    <w:rsid w:val="00043AC5"/>
    <w:rsid w:val="00045151"/>
    <w:rsid w:val="00047DD9"/>
    <w:rsid w:val="00051D2A"/>
    <w:rsid w:val="00053F13"/>
    <w:rsid w:val="00055041"/>
    <w:rsid w:val="00063BC2"/>
    <w:rsid w:val="000676B3"/>
    <w:rsid w:val="00067758"/>
    <w:rsid w:val="000701F1"/>
    <w:rsid w:val="00070BA5"/>
    <w:rsid w:val="00071780"/>
    <w:rsid w:val="0007368C"/>
    <w:rsid w:val="00077E29"/>
    <w:rsid w:val="000803EB"/>
    <w:rsid w:val="00084406"/>
    <w:rsid w:val="000850C9"/>
    <w:rsid w:val="00090380"/>
    <w:rsid w:val="00091E76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24B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0EFD"/>
    <w:rsid w:val="0016326E"/>
    <w:rsid w:val="00165F95"/>
    <w:rsid w:val="0016774B"/>
    <w:rsid w:val="00167916"/>
    <w:rsid w:val="00170542"/>
    <w:rsid w:val="00171870"/>
    <w:rsid w:val="0017204E"/>
    <w:rsid w:val="001735E7"/>
    <w:rsid w:val="001760AF"/>
    <w:rsid w:val="00190A84"/>
    <w:rsid w:val="00192AB4"/>
    <w:rsid w:val="001A2E39"/>
    <w:rsid w:val="001A3606"/>
    <w:rsid w:val="001A43BD"/>
    <w:rsid w:val="001B0A7F"/>
    <w:rsid w:val="001C4A15"/>
    <w:rsid w:val="001C7EA6"/>
    <w:rsid w:val="001E18FE"/>
    <w:rsid w:val="001E73F4"/>
    <w:rsid w:val="001F0CDF"/>
    <w:rsid w:val="001F4A7E"/>
    <w:rsid w:val="001F4B8C"/>
    <w:rsid w:val="001F4F9B"/>
    <w:rsid w:val="001F6C04"/>
    <w:rsid w:val="001F7FF5"/>
    <w:rsid w:val="00207ADD"/>
    <w:rsid w:val="0021253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01E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14F7"/>
    <w:rsid w:val="002726D9"/>
    <w:rsid w:val="00273EBC"/>
    <w:rsid w:val="00273F9A"/>
    <w:rsid w:val="00274B98"/>
    <w:rsid w:val="0027532C"/>
    <w:rsid w:val="00275608"/>
    <w:rsid w:val="00282979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1FBB"/>
    <w:rsid w:val="00343A7F"/>
    <w:rsid w:val="00347F53"/>
    <w:rsid w:val="003514EE"/>
    <w:rsid w:val="00357206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C08"/>
    <w:rsid w:val="00425369"/>
    <w:rsid w:val="0043314B"/>
    <w:rsid w:val="00444695"/>
    <w:rsid w:val="004511A3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EE1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B4711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07FD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2128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B774C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2502"/>
    <w:rsid w:val="005E5468"/>
    <w:rsid w:val="005E71A0"/>
    <w:rsid w:val="005F6B47"/>
    <w:rsid w:val="00600D32"/>
    <w:rsid w:val="0060206D"/>
    <w:rsid w:val="006044D5"/>
    <w:rsid w:val="00606319"/>
    <w:rsid w:val="00606EF4"/>
    <w:rsid w:val="006146FA"/>
    <w:rsid w:val="00614A5F"/>
    <w:rsid w:val="00617B57"/>
    <w:rsid w:val="00622481"/>
    <w:rsid w:val="00622FDC"/>
    <w:rsid w:val="00624EFC"/>
    <w:rsid w:val="00625020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2184"/>
    <w:rsid w:val="006833D8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D038B"/>
    <w:rsid w:val="007E0460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23DF8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4B59"/>
    <w:rsid w:val="00857D8A"/>
    <w:rsid w:val="008602F9"/>
    <w:rsid w:val="00861F46"/>
    <w:rsid w:val="00864855"/>
    <w:rsid w:val="00866F10"/>
    <w:rsid w:val="00866FE4"/>
    <w:rsid w:val="0086755C"/>
    <w:rsid w:val="00867742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F00A0"/>
    <w:rsid w:val="00913685"/>
    <w:rsid w:val="009235A2"/>
    <w:rsid w:val="00923CE4"/>
    <w:rsid w:val="00927B3D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49DB"/>
    <w:rsid w:val="00965F86"/>
    <w:rsid w:val="0096603D"/>
    <w:rsid w:val="00966277"/>
    <w:rsid w:val="00971F31"/>
    <w:rsid w:val="00974275"/>
    <w:rsid w:val="009742F8"/>
    <w:rsid w:val="009804FC"/>
    <w:rsid w:val="0098474B"/>
    <w:rsid w:val="009929ED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28D8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15DC1"/>
    <w:rsid w:val="00A211F7"/>
    <w:rsid w:val="00A2146D"/>
    <w:rsid w:val="00A25F7E"/>
    <w:rsid w:val="00A26524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65E2C"/>
    <w:rsid w:val="00A70B2C"/>
    <w:rsid w:val="00A70CDC"/>
    <w:rsid w:val="00A7133D"/>
    <w:rsid w:val="00A71E43"/>
    <w:rsid w:val="00A7338A"/>
    <w:rsid w:val="00A76FF5"/>
    <w:rsid w:val="00A7788C"/>
    <w:rsid w:val="00A77BB4"/>
    <w:rsid w:val="00A873ED"/>
    <w:rsid w:val="00A91989"/>
    <w:rsid w:val="00A94310"/>
    <w:rsid w:val="00A960B8"/>
    <w:rsid w:val="00AA5DDC"/>
    <w:rsid w:val="00AA7329"/>
    <w:rsid w:val="00AB077B"/>
    <w:rsid w:val="00AB605E"/>
    <w:rsid w:val="00AB63B3"/>
    <w:rsid w:val="00AC0DF9"/>
    <w:rsid w:val="00AC1749"/>
    <w:rsid w:val="00AC2D5B"/>
    <w:rsid w:val="00AC370F"/>
    <w:rsid w:val="00AC3C0A"/>
    <w:rsid w:val="00AC6321"/>
    <w:rsid w:val="00AD0D71"/>
    <w:rsid w:val="00AD36B2"/>
    <w:rsid w:val="00AD5C8F"/>
    <w:rsid w:val="00AD6402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08B3"/>
    <w:rsid w:val="00B82E14"/>
    <w:rsid w:val="00B97484"/>
    <w:rsid w:val="00BA2B5A"/>
    <w:rsid w:val="00BA4DDE"/>
    <w:rsid w:val="00BA5C5B"/>
    <w:rsid w:val="00BB06B4"/>
    <w:rsid w:val="00BB0EB7"/>
    <w:rsid w:val="00BB1DA6"/>
    <w:rsid w:val="00BB206A"/>
    <w:rsid w:val="00BB2323"/>
    <w:rsid w:val="00BB3FF5"/>
    <w:rsid w:val="00BB4CF6"/>
    <w:rsid w:val="00BB55E8"/>
    <w:rsid w:val="00BC2799"/>
    <w:rsid w:val="00BC655F"/>
    <w:rsid w:val="00BC6819"/>
    <w:rsid w:val="00BC7251"/>
    <w:rsid w:val="00BC7E85"/>
    <w:rsid w:val="00BD09F9"/>
    <w:rsid w:val="00BD77B9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37010"/>
    <w:rsid w:val="00C43EDE"/>
    <w:rsid w:val="00C4526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265D"/>
    <w:rsid w:val="00CB2CE6"/>
    <w:rsid w:val="00CB423F"/>
    <w:rsid w:val="00CB7D16"/>
    <w:rsid w:val="00CC06EF"/>
    <w:rsid w:val="00CC0E46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85DD1"/>
    <w:rsid w:val="00D87085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C7656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8C5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5D33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2727"/>
    <w:rsid w:val="00FB657F"/>
    <w:rsid w:val="00FC395D"/>
    <w:rsid w:val="00FC3D06"/>
    <w:rsid w:val="00FC7645"/>
    <w:rsid w:val="00FD196D"/>
    <w:rsid w:val="00FD4BB0"/>
    <w:rsid w:val="00FE1E64"/>
    <w:rsid w:val="00FE1FB1"/>
    <w:rsid w:val="00FE2ED4"/>
    <w:rsid w:val="00FE509A"/>
    <w:rsid w:val="00FE53E1"/>
    <w:rsid w:val="00FE6363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."/>
  <w:listSeparator w:val=";"/>
  <w14:docId w14:val="3BC271A6"/>
  <w15:docId w15:val="{B9A2F99D-43AE-4E19-BBD2-EDE980DE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9C28D8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9C28D8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067758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823DF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qFormat/>
    <w:rsid w:val="00823DF8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823DF8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823DF8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  <w:style w:type="character" w:styleId="Kommentarzeichen">
    <w:name w:val="annotation reference"/>
    <w:basedOn w:val="Absatz-Standardschriftart"/>
    <w:uiPriority w:val="79"/>
    <w:semiHidden/>
    <w:rsid w:val="005B77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5B774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5B774C"/>
    <w:rPr>
      <w:spacing w:val="3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5B77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5B774C"/>
    <w:rPr>
      <w:b/>
      <w:b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www.w3.org/XML/1998/namespace"/>
    <ds:schemaRef ds:uri="c9077d15-72ed-4fec-bcfe-3472729e919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c24777f-78b6-4f3c-a73a-d5fa08e4d53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3245</Characters>
  <Application>Microsoft Office Word</Application>
  <DocSecurity>0</DocSecurity>
  <Lines>55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dcterms:created xsi:type="dcterms:W3CDTF">2026-04-28T07:18:00Z</dcterms:created>
  <dcterms:modified xsi:type="dcterms:W3CDTF">2026-04-28T11:19:00Z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