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AB9F" w14:textId="165925C6" w:rsidR="00770520" w:rsidRPr="00666160" w:rsidRDefault="00EE0DA6" w:rsidP="00666160">
      <w:pPr>
        <w:spacing w:after="360"/>
        <w:rPr>
          <w:b/>
          <w:bCs/>
          <w:sz w:val="28"/>
          <w:szCs w:val="28"/>
          <w:lang w:val="it-IT"/>
        </w:rPr>
      </w:pPr>
      <w:r w:rsidRPr="00666160">
        <w:rPr>
          <w:b/>
          <w:bCs/>
          <w:sz w:val="28"/>
          <w:szCs w:val="28"/>
          <w:lang w:val="it-IT"/>
        </w:rPr>
        <w:t>M</w:t>
      </w:r>
      <w:r w:rsidR="00B14AC7" w:rsidRPr="00666160">
        <w:rPr>
          <w:b/>
          <w:bCs/>
          <w:sz w:val="28"/>
          <w:szCs w:val="28"/>
          <w:lang w:val="it-IT"/>
        </w:rPr>
        <w:t>odello</w:t>
      </w:r>
      <w:r w:rsidRPr="00666160">
        <w:rPr>
          <w:b/>
          <w:bCs/>
          <w:sz w:val="28"/>
          <w:szCs w:val="28"/>
          <w:lang w:val="it-IT"/>
        </w:rPr>
        <w:t xml:space="preserve"> di testo</w:t>
      </w:r>
      <w:r w:rsidR="00343509" w:rsidRPr="00666160">
        <w:rPr>
          <w:b/>
          <w:bCs/>
          <w:sz w:val="28"/>
          <w:szCs w:val="28"/>
          <w:lang w:val="it-IT"/>
        </w:rPr>
        <w:t xml:space="preserve"> per l'atto costitutivo di un istituto di previdenza puramente sovraobbligatorio</w:t>
      </w:r>
    </w:p>
    <w:tbl>
      <w:tblPr>
        <w:tblW w:w="5103" w:type="pct"/>
        <w:tblLayout w:type="fixed"/>
        <w:tblCellMar>
          <w:top w:w="113" w:type="dxa"/>
          <w:left w:w="113" w:type="dxa"/>
          <w:bottom w:w="57" w:type="dxa"/>
          <w:right w:w="113" w:type="dxa"/>
        </w:tblCellMar>
        <w:tblLook w:val="0000" w:firstRow="0" w:lastRow="0" w:firstColumn="0" w:lastColumn="0" w:noHBand="0" w:noVBand="0"/>
      </w:tblPr>
      <w:tblGrid>
        <w:gridCol w:w="2128"/>
        <w:gridCol w:w="7131"/>
      </w:tblGrid>
      <w:tr w:rsidR="00770520" w:rsidRPr="004A2D52" w14:paraId="0B02A0F8" w14:textId="77777777" w:rsidTr="00655C3F">
        <w:trPr>
          <w:trHeight w:val="1554"/>
        </w:trPr>
        <w:tc>
          <w:tcPr>
            <w:tcW w:w="1149" w:type="pct"/>
          </w:tcPr>
          <w:p w14:paraId="77CDC864" w14:textId="627DE065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u w:val="single"/>
                <w:lang w:val="it-IT"/>
              </w:rPr>
            </w:pPr>
            <w:r w:rsidRPr="00666160">
              <w:rPr>
                <w:rFonts w:cs="Arial"/>
                <w:lang w:val="it-IT"/>
              </w:rPr>
              <w:t>Nom</w:t>
            </w:r>
          </w:p>
        </w:tc>
        <w:tc>
          <w:tcPr>
            <w:tcW w:w="3851" w:type="pct"/>
          </w:tcPr>
          <w:p w14:paraId="2C8D947F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1</w:t>
            </w:r>
          </w:p>
          <w:p w14:paraId="4E86A2D4" w14:textId="7A04D317" w:rsidR="00770520" w:rsidRPr="00666160" w:rsidRDefault="000167A6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lang w:val="it-IT"/>
              </w:rPr>
              <w:t>Con il nome</w:t>
            </w:r>
          </w:p>
          <w:p w14:paraId="1E217EED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...]"/>
                  </w:textInput>
                </w:ffData>
              </w:fldChar>
            </w:r>
            <w:r w:rsidRPr="00666160">
              <w:rPr>
                <w:lang w:val="it-IT"/>
              </w:rPr>
              <w:instrText xml:space="preserve"> FORMTEXT </w:instrText>
            </w:r>
            <w:r w:rsidRPr="00666160">
              <w:rPr>
                <w:lang w:val="it-IT"/>
              </w:rPr>
            </w:r>
            <w:r w:rsidRPr="00666160">
              <w:rPr>
                <w:lang w:val="it-IT"/>
              </w:rPr>
              <w:fldChar w:fldCharType="separate"/>
            </w:r>
            <w:r w:rsidRPr="00666160">
              <w:rPr>
                <w:noProof/>
                <w:lang w:val="it-IT"/>
              </w:rPr>
              <w:t>[...]</w:t>
            </w:r>
            <w:r w:rsidRPr="00666160">
              <w:rPr>
                <w:lang w:val="it-IT"/>
              </w:rPr>
              <w:fldChar w:fldCharType="end"/>
            </w:r>
          </w:p>
          <w:p w14:paraId="060F10C2" w14:textId="5ECEF2BC" w:rsidR="00770520" w:rsidRPr="00666160" w:rsidRDefault="008B7D5F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lang w:val="it-IT"/>
              </w:rPr>
              <w:t>é</w:t>
            </w:r>
            <w:r w:rsidR="000167A6" w:rsidRPr="00666160">
              <w:rPr>
                <w:lang w:val="it-IT"/>
              </w:rPr>
              <w:t xml:space="preserve"> costituita una fondazione ai sensi degli art. 80 e seg. CC e degli art. 331 e seg. del CO</w:t>
            </w:r>
            <w:r w:rsidR="00770520" w:rsidRPr="00666160">
              <w:rPr>
                <w:lang w:val="it-IT"/>
              </w:rPr>
              <w:t>.</w:t>
            </w:r>
          </w:p>
        </w:tc>
      </w:tr>
      <w:tr w:rsidR="00770520" w:rsidRPr="004A2D52" w14:paraId="0EA19226" w14:textId="77777777" w:rsidTr="00655C3F">
        <w:tc>
          <w:tcPr>
            <w:tcW w:w="1149" w:type="pct"/>
          </w:tcPr>
          <w:p w14:paraId="7EE6104C" w14:textId="16248F18" w:rsidR="00770520" w:rsidRPr="00666160" w:rsidRDefault="00343509" w:rsidP="00770520">
            <w:pPr>
              <w:pStyle w:val="anmti"/>
              <w:spacing w:before="120" w:line="240" w:lineRule="auto"/>
              <w:rPr>
                <w:rFonts w:cs="Arial"/>
                <w:lang w:val="it-IT"/>
              </w:rPr>
            </w:pPr>
            <w:r w:rsidRPr="00666160">
              <w:rPr>
                <w:rFonts w:cs="Arial"/>
                <w:lang w:val="it-IT"/>
              </w:rPr>
              <w:t>Sede</w:t>
            </w:r>
          </w:p>
        </w:tc>
        <w:tc>
          <w:tcPr>
            <w:tcW w:w="3851" w:type="pct"/>
          </w:tcPr>
          <w:p w14:paraId="5B0C3B61" w14:textId="7B26CFA5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2</w:t>
            </w:r>
          </w:p>
          <w:p w14:paraId="7F4ED72B" w14:textId="0D30547B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0167A6" w:rsidRPr="00666160">
              <w:rPr>
                <w:bCs/>
                <w:lang w:val="it-IT"/>
              </w:rPr>
              <w:t xml:space="preserve">La </w:t>
            </w:r>
            <w:r w:rsidR="00496D51" w:rsidRPr="00666160">
              <w:rPr>
                <w:bCs/>
                <w:lang w:val="it-IT"/>
              </w:rPr>
              <w:t>f</w:t>
            </w:r>
            <w:r w:rsidR="000167A6" w:rsidRPr="00666160">
              <w:rPr>
                <w:bCs/>
                <w:lang w:val="it-IT"/>
              </w:rPr>
              <w:t xml:space="preserve">ondazione ha sede presso il domicilio legale della </w:t>
            </w:r>
            <w:r w:rsidR="000167A6" w:rsidRPr="00666160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società datrice di lavoro secondo l'estratto attuale del registro di commercio]"/>
                  </w:textInput>
                </w:ffData>
              </w:fldChar>
            </w:r>
            <w:r w:rsidR="000167A6" w:rsidRPr="00666160">
              <w:rPr>
                <w:bCs/>
                <w:lang w:val="it-IT"/>
              </w:rPr>
              <w:instrText xml:space="preserve"> FORMTEXT </w:instrText>
            </w:r>
            <w:r w:rsidR="000167A6" w:rsidRPr="00666160">
              <w:rPr>
                <w:bCs/>
                <w:lang w:val="it-IT"/>
              </w:rPr>
            </w:r>
            <w:r w:rsidR="000167A6" w:rsidRPr="00666160">
              <w:rPr>
                <w:bCs/>
                <w:lang w:val="it-IT"/>
              </w:rPr>
              <w:fldChar w:fldCharType="separate"/>
            </w:r>
            <w:r w:rsidR="000167A6" w:rsidRPr="00666160">
              <w:rPr>
                <w:bCs/>
                <w:noProof/>
                <w:lang w:val="it-IT"/>
              </w:rPr>
              <w:t>[società datrice di lavoro secondo l'estratto attuale del registro di commercio]</w:t>
            </w:r>
            <w:r w:rsidR="000167A6" w:rsidRPr="00666160">
              <w:rPr>
                <w:bCs/>
                <w:lang w:val="it-IT"/>
              </w:rPr>
              <w:fldChar w:fldCharType="end"/>
            </w:r>
            <w:r w:rsidR="000167A6" w:rsidRPr="00666160">
              <w:rPr>
                <w:bCs/>
                <w:lang w:val="it-IT"/>
              </w:rPr>
              <w:t xml:space="preserve"> </w:t>
            </w:r>
            <w:r w:rsidR="00E373DD" w:rsidRPr="00666160">
              <w:rPr>
                <w:bCs/>
                <w:lang w:val="it-IT"/>
              </w:rPr>
              <w:t>(di seguito denominata “</w:t>
            </w:r>
            <w:r w:rsidR="00666160">
              <w:rPr>
                <w:rFonts w:cs="Arial"/>
                <w:lang w:val="it-IT"/>
              </w:rPr>
              <w:t>s</w:t>
            </w:r>
            <w:r w:rsidR="00666160" w:rsidRPr="00331F7F">
              <w:rPr>
                <w:rFonts w:cs="Arial"/>
                <w:lang w:val="it-IT"/>
              </w:rPr>
              <w:t>ocietà</w:t>
            </w:r>
            <w:r w:rsidR="00E373DD" w:rsidRPr="00666160">
              <w:rPr>
                <w:bCs/>
                <w:lang w:val="it-IT"/>
              </w:rPr>
              <w:t xml:space="preserve">”) </w:t>
            </w:r>
            <w:r w:rsidR="000167A6" w:rsidRPr="00666160">
              <w:rPr>
                <w:bCs/>
                <w:lang w:val="it-IT"/>
              </w:rPr>
              <w:t xml:space="preserve">a </w:t>
            </w:r>
            <w:r w:rsidR="000167A6" w:rsidRPr="00666160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ocalità]"/>
                  </w:textInput>
                </w:ffData>
              </w:fldChar>
            </w:r>
            <w:r w:rsidR="000167A6" w:rsidRPr="00666160">
              <w:rPr>
                <w:bCs/>
                <w:lang w:val="it-IT"/>
              </w:rPr>
              <w:instrText xml:space="preserve"> FORMTEXT </w:instrText>
            </w:r>
            <w:r w:rsidR="000167A6" w:rsidRPr="00666160">
              <w:rPr>
                <w:bCs/>
                <w:lang w:val="it-IT"/>
              </w:rPr>
            </w:r>
            <w:r w:rsidR="000167A6" w:rsidRPr="00666160">
              <w:rPr>
                <w:bCs/>
                <w:lang w:val="it-IT"/>
              </w:rPr>
              <w:fldChar w:fldCharType="separate"/>
            </w:r>
            <w:r w:rsidR="000167A6" w:rsidRPr="00666160">
              <w:rPr>
                <w:bCs/>
                <w:noProof/>
                <w:lang w:val="it-IT"/>
              </w:rPr>
              <w:t>[località]</w:t>
            </w:r>
            <w:r w:rsidR="000167A6" w:rsidRPr="00666160">
              <w:rPr>
                <w:bCs/>
                <w:lang w:val="it-IT"/>
              </w:rPr>
              <w:fldChar w:fldCharType="end"/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A2D52" w14:paraId="11F9E5E7" w14:textId="77777777" w:rsidTr="00655C3F">
        <w:tc>
          <w:tcPr>
            <w:tcW w:w="1149" w:type="pct"/>
          </w:tcPr>
          <w:p w14:paraId="6770634A" w14:textId="77777777" w:rsidR="00770520" w:rsidRPr="00666160" w:rsidRDefault="00770520" w:rsidP="00770520">
            <w:pPr>
              <w:pStyle w:val="anmti"/>
              <w:spacing w:before="120"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5D9E0385" w14:textId="23D77B2E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0167A6" w:rsidRPr="00666160">
              <w:rPr>
                <w:bCs/>
                <w:lang w:val="it-IT"/>
              </w:rPr>
              <w:t>Il Consiglio di fondazione può trasferire la sede in un’altra località in Svizzera, previo consenso dell’autorità di vigilanza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A2D52" w14:paraId="63A84DB6" w14:textId="77777777" w:rsidTr="00655C3F">
        <w:tc>
          <w:tcPr>
            <w:tcW w:w="1149" w:type="pct"/>
          </w:tcPr>
          <w:p w14:paraId="3AF58790" w14:textId="0DA76DA7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rFonts w:cs="Arial"/>
                <w:lang w:val="it-IT"/>
              </w:rPr>
              <w:t>Scopo</w:t>
            </w:r>
          </w:p>
        </w:tc>
        <w:tc>
          <w:tcPr>
            <w:tcW w:w="3851" w:type="pct"/>
          </w:tcPr>
          <w:p w14:paraId="785E8570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3</w:t>
            </w:r>
          </w:p>
          <w:p w14:paraId="5D3209A1" w14:textId="3315C354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Cs/>
                <w:lang w:val="it-IT"/>
              </w:rPr>
            </w:pPr>
            <w:r w:rsidRPr="00666160">
              <w:rPr>
                <w:bCs/>
                <w:vertAlign w:val="superscript"/>
                <w:lang w:val="it-IT"/>
              </w:rPr>
              <w:t>1</w:t>
            </w:r>
            <w:r w:rsidRPr="00666160">
              <w:rPr>
                <w:bCs/>
                <w:lang w:val="it-IT"/>
              </w:rPr>
              <w:t xml:space="preserve"> </w:t>
            </w:r>
            <w:r w:rsidR="000167A6" w:rsidRPr="00666160">
              <w:rPr>
                <w:bCs/>
                <w:lang w:val="it-IT"/>
              </w:rPr>
              <w:t>La fondazione ha lo scopo di garantire la previdenza professionale ai dipendenti dell</w:t>
            </w:r>
            <w:r w:rsidR="00666160">
              <w:rPr>
                <w:bCs/>
                <w:lang w:val="it-IT"/>
              </w:rPr>
              <w:t xml:space="preserve">a </w:t>
            </w:r>
            <w:r w:rsidR="00666160">
              <w:rPr>
                <w:rFonts w:cs="Arial"/>
                <w:lang w:val="it-IT"/>
              </w:rPr>
              <w:t>s</w:t>
            </w:r>
            <w:r w:rsidR="00666160" w:rsidRPr="00331F7F">
              <w:rPr>
                <w:rFonts w:cs="Arial"/>
                <w:lang w:val="it-IT"/>
              </w:rPr>
              <w:t>ocietà</w:t>
            </w:r>
            <w:r w:rsidR="00666160">
              <w:rPr>
                <w:rFonts w:cs="Arial"/>
                <w:lang w:val="it-IT"/>
              </w:rPr>
              <w:t xml:space="preserve"> </w:t>
            </w:r>
            <w:r w:rsidR="000167A6" w:rsidRPr="00666160">
              <w:rPr>
                <w:bCs/>
                <w:lang w:val="it-IT"/>
              </w:rPr>
              <w:t>e delle imprese ad essa strettamente legate dal punto di vista economico o finanziario, nonché ai loro superstiti, contro le conseguenze economiche della vecchiaia, dell'invalidità e del decesso</w:t>
            </w:r>
            <w:r w:rsidRPr="00666160">
              <w:rPr>
                <w:bCs/>
                <w:lang w:val="it-IT"/>
              </w:rPr>
              <w:t>.</w:t>
            </w:r>
          </w:p>
        </w:tc>
      </w:tr>
      <w:tr w:rsidR="00770520" w:rsidRPr="004A2D52" w14:paraId="55683F2C" w14:textId="77777777" w:rsidTr="00655C3F">
        <w:tc>
          <w:tcPr>
            <w:tcW w:w="1149" w:type="pct"/>
          </w:tcPr>
          <w:p w14:paraId="4ABA325B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642AB4D5" w14:textId="598FB9DD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Cs/>
                <w:lang w:val="it-IT"/>
              </w:rPr>
            </w:pPr>
            <w:r w:rsidRPr="00666160">
              <w:rPr>
                <w:bCs/>
                <w:vertAlign w:val="superscript"/>
                <w:lang w:val="it-IT"/>
              </w:rPr>
              <w:t>2</w:t>
            </w:r>
            <w:r w:rsidR="000167A6" w:rsidRPr="00666160">
              <w:rPr>
                <w:bCs/>
                <w:vertAlign w:val="superscript"/>
                <w:lang w:val="it-IT"/>
              </w:rPr>
              <w:t xml:space="preserve"> </w:t>
            </w:r>
            <w:r w:rsidR="000167A6" w:rsidRPr="00666160">
              <w:rPr>
                <w:bCs/>
                <w:lang w:val="it-IT"/>
              </w:rPr>
              <w:t>Può inoltre fornire prestazioni di assistenza in situazioni di emergenza, come in caso di malattia, infortunio, invalidità o disoccupazione</w:t>
            </w:r>
            <w:r w:rsidRPr="00666160">
              <w:rPr>
                <w:bCs/>
                <w:lang w:val="it-IT"/>
              </w:rPr>
              <w:t>.</w:t>
            </w:r>
          </w:p>
        </w:tc>
      </w:tr>
      <w:tr w:rsidR="00770520" w:rsidRPr="004A2D52" w14:paraId="40E9951B" w14:textId="77777777" w:rsidTr="00655C3F">
        <w:tc>
          <w:tcPr>
            <w:tcW w:w="1149" w:type="pct"/>
          </w:tcPr>
          <w:p w14:paraId="1B4C5520" w14:textId="77777777" w:rsidR="00770520" w:rsidRPr="00666160" w:rsidRDefault="00770520" w:rsidP="00770520">
            <w:pPr>
              <w:pStyle w:val="Anmtext"/>
              <w:spacing w:line="240" w:lineRule="auto"/>
              <w:rPr>
                <w:rFonts w:cs="Arial"/>
                <w:sz w:val="20"/>
                <w:u w:val="single"/>
                <w:lang w:val="it-IT"/>
              </w:rPr>
            </w:pPr>
          </w:p>
        </w:tc>
        <w:tc>
          <w:tcPr>
            <w:tcW w:w="3851" w:type="pct"/>
          </w:tcPr>
          <w:p w14:paraId="5A6A73CE" w14:textId="711E7524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3</w:t>
            </w:r>
            <w:r w:rsidRPr="00666160">
              <w:rPr>
                <w:lang w:val="it-IT"/>
              </w:rPr>
              <w:t xml:space="preserve"> </w:t>
            </w:r>
            <w:r w:rsidR="000167A6" w:rsidRPr="00666160">
              <w:rPr>
                <w:lang w:val="it-IT"/>
              </w:rPr>
              <w:t>Il Consiglio di fondazione può decidere, mediante un accordo di adesione scritto da notificare all'autorità di vigilanza, di includere nella fondazione anche il personale di imprese strettamente legate all</w:t>
            </w:r>
            <w:r w:rsidR="00666160">
              <w:rPr>
                <w:lang w:val="it-IT"/>
              </w:rPr>
              <w:t xml:space="preserve">a </w:t>
            </w:r>
            <w:r w:rsidR="00666160">
              <w:rPr>
                <w:rFonts w:cs="Arial"/>
                <w:lang w:val="it-IT"/>
              </w:rPr>
              <w:t>s</w:t>
            </w:r>
            <w:r w:rsidR="00666160" w:rsidRPr="00331F7F">
              <w:rPr>
                <w:rFonts w:cs="Arial"/>
                <w:lang w:val="it-IT"/>
              </w:rPr>
              <w:t>ocietà</w:t>
            </w:r>
            <w:r w:rsidR="000167A6" w:rsidRPr="00666160">
              <w:rPr>
                <w:lang w:val="it-IT"/>
              </w:rPr>
              <w:t xml:space="preserve"> dal punto di vista economico o finanziario, a condizione che alla fondazione vengano messi a disposizione i mezzi necessari e che i diritti dei beneficiari precedenti non vengano </w:t>
            </w:r>
            <w:r w:rsidR="00EE0DA6" w:rsidRPr="00666160">
              <w:rPr>
                <w:lang w:val="it-IT"/>
              </w:rPr>
              <w:t>pregiudicati</w:t>
            </w:r>
            <w:r w:rsidR="000167A6" w:rsidRPr="00666160">
              <w:rPr>
                <w:lang w:val="it-IT"/>
              </w:rPr>
              <w:t>.</w:t>
            </w:r>
          </w:p>
        </w:tc>
      </w:tr>
      <w:tr w:rsidR="00770520" w:rsidRPr="004A2D52" w14:paraId="0D547BF9" w14:textId="77777777" w:rsidTr="00655C3F">
        <w:tc>
          <w:tcPr>
            <w:tcW w:w="1149" w:type="pct"/>
          </w:tcPr>
          <w:p w14:paraId="5C09FC88" w14:textId="77777777" w:rsidR="00770520" w:rsidRPr="00666160" w:rsidRDefault="00770520" w:rsidP="00770520">
            <w:pPr>
              <w:spacing w:line="240" w:lineRule="auto"/>
              <w:rPr>
                <w:rFonts w:cs="Arial"/>
                <w:u w:val="single"/>
                <w:lang w:val="it-IT"/>
              </w:rPr>
            </w:pPr>
          </w:p>
        </w:tc>
        <w:tc>
          <w:tcPr>
            <w:tcW w:w="3851" w:type="pct"/>
          </w:tcPr>
          <w:p w14:paraId="0629D170" w14:textId="38D48A79" w:rsidR="00770520" w:rsidRPr="00666160" w:rsidRDefault="00013B46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 xml:space="preserve">4 </w:t>
            </w:r>
            <w:r w:rsidR="00EE0DA6" w:rsidRPr="00666160">
              <w:rPr>
                <w:lang w:val="it-IT"/>
              </w:rPr>
              <w:t>Per il raggiungimento del proprio scopo, la fondazione può stipulare contratti di assicurazione oppure aderire a contratti esistenti, dovendo essa stessa essere contraente e beneficiaria dell’assicurazione</w:t>
            </w:r>
            <w:r w:rsidR="000167A6" w:rsidRPr="00666160">
              <w:rPr>
                <w:lang w:val="it-IT"/>
              </w:rPr>
              <w:t>.</w:t>
            </w:r>
          </w:p>
        </w:tc>
      </w:tr>
      <w:tr w:rsidR="00770520" w:rsidRPr="004A2D52" w14:paraId="2281399B" w14:textId="77777777" w:rsidTr="00655C3F">
        <w:tc>
          <w:tcPr>
            <w:tcW w:w="1149" w:type="pct"/>
          </w:tcPr>
          <w:p w14:paraId="7D24C177" w14:textId="63F5EAB9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rFonts w:cs="Arial"/>
                <w:lang w:val="it-IT"/>
              </w:rPr>
              <w:t>Regolamenti</w:t>
            </w:r>
          </w:p>
        </w:tc>
        <w:tc>
          <w:tcPr>
            <w:tcW w:w="3851" w:type="pct"/>
          </w:tcPr>
          <w:p w14:paraId="061EF369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4</w:t>
            </w:r>
          </w:p>
          <w:p w14:paraId="6C6CBC50" w14:textId="7381181B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EE0DA6" w:rsidRPr="00666160">
              <w:rPr>
                <w:lang w:val="it-IT"/>
              </w:rPr>
              <w:t>Il Consiglio di fondazione emana i regolamenti necessari, in particolare quelli relativi alle prestazioni e al loro finanziamento, all’investimento del patrimonio, alle regole per la costituzione di accantonamenti e riserve di fluttuazione, nonché alla liquidazione parziale. Nel regolamento definisce i rapporti con i datori di lavoro, gli assicurati e gli aventi diritto.</w:t>
            </w:r>
          </w:p>
        </w:tc>
      </w:tr>
      <w:tr w:rsidR="00770520" w:rsidRPr="004A2D52" w14:paraId="423C2355" w14:textId="77777777" w:rsidTr="00655C3F">
        <w:tc>
          <w:tcPr>
            <w:tcW w:w="1149" w:type="pct"/>
          </w:tcPr>
          <w:p w14:paraId="528BC28E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b w:val="0"/>
                <w:bCs/>
                <w:lang w:val="it-IT"/>
              </w:rPr>
            </w:pPr>
          </w:p>
        </w:tc>
        <w:tc>
          <w:tcPr>
            <w:tcW w:w="3851" w:type="pct"/>
          </w:tcPr>
          <w:p w14:paraId="56B393DB" w14:textId="232F2176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Cs/>
                <w:vertAlign w:val="superscript"/>
                <w:lang w:val="it-IT"/>
              </w:rPr>
              <w:t>2</w:t>
            </w:r>
            <w:r w:rsidRPr="00666160">
              <w:rPr>
                <w:bCs/>
                <w:lang w:val="it-IT"/>
              </w:rPr>
              <w:t xml:space="preserve"> </w:t>
            </w:r>
            <w:r w:rsidR="00256151" w:rsidRPr="00666160">
              <w:rPr>
                <w:bCs/>
                <w:lang w:val="it-IT"/>
              </w:rPr>
              <w:t>I regolamenti possono essere modificati dal Consiglio di fondazione, nel rispetto dei diritti acquisiti dai beneficiari</w:t>
            </w:r>
            <w:r w:rsidRPr="00666160">
              <w:rPr>
                <w:bCs/>
                <w:lang w:val="it-IT"/>
              </w:rPr>
              <w:t>.</w:t>
            </w:r>
          </w:p>
        </w:tc>
      </w:tr>
      <w:tr w:rsidR="00770520" w:rsidRPr="004A2D52" w14:paraId="6B2A156A" w14:textId="77777777" w:rsidTr="00655C3F">
        <w:tc>
          <w:tcPr>
            <w:tcW w:w="1149" w:type="pct"/>
          </w:tcPr>
          <w:p w14:paraId="18244780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42D7C840" w14:textId="7163033C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3</w:t>
            </w:r>
            <w:r w:rsidRPr="00666160">
              <w:rPr>
                <w:lang w:val="it-IT"/>
              </w:rPr>
              <w:t xml:space="preserve"> </w:t>
            </w:r>
            <w:r w:rsidR="00256151" w:rsidRPr="00666160">
              <w:rPr>
                <w:lang w:val="it-IT"/>
              </w:rPr>
              <w:t>I regolamenti e le relative modifiche devono essere presentati all'autorità di vigilanza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A2D52" w14:paraId="0A1D952A" w14:textId="77777777" w:rsidTr="00655C3F">
        <w:tc>
          <w:tcPr>
            <w:tcW w:w="1149" w:type="pct"/>
          </w:tcPr>
          <w:p w14:paraId="1E16F65E" w14:textId="0EF0421E" w:rsidR="00770520" w:rsidRPr="00666160" w:rsidRDefault="00770520" w:rsidP="003B16C6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rFonts w:cs="Arial"/>
                <w:b w:val="0"/>
                <w:lang w:val="it-IT"/>
              </w:rPr>
              <w:br w:type="page"/>
            </w:r>
            <w:r w:rsidR="00343509" w:rsidRPr="00666160">
              <w:rPr>
                <w:bCs/>
                <w:lang w:val="it-IT"/>
              </w:rPr>
              <w:t>Patrimonio</w:t>
            </w:r>
          </w:p>
        </w:tc>
        <w:tc>
          <w:tcPr>
            <w:tcW w:w="3851" w:type="pct"/>
          </w:tcPr>
          <w:p w14:paraId="71F636FB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5</w:t>
            </w:r>
          </w:p>
          <w:p w14:paraId="0DA83C4A" w14:textId="10CA2445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256151" w:rsidRPr="00666160">
              <w:rPr>
                <w:bCs/>
                <w:lang w:val="it-IT"/>
              </w:rPr>
              <w:t>L</w:t>
            </w:r>
            <w:r w:rsidR="00666160" w:rsidRPr="00666160">
              <w:rPr>
                <w:bCs/>
                <w:lang w:val="it-IT"/>
              </w:rPr>
              <w:t xml:space="preserve">a </w:t>
            </w:r>
            <w:r w:rsidR="00666160" w:rsidRPr="00666160">
              <w:rPr>
                <w:rFonts w:cs="Arial"/>
                <w:lang w:val="it-IT"/>
              </w:rPr>
              <w:t>società</w:t>
            </w:r>
            <w:r w:rsidR="00256151" w:rsidRPr="00666160">
              <w:rPr>
                <w:bCs/>
                <w:lang w:val="it-IT"/>
              </w:rPr>
              <w:t xml:space="preserve"> </w:t>
            </w:r>
            <w:r w:rsidR="00EE0DA6" w:rsidRPr="00666160">
              <w:rPr>
                <w:bCs/>
                <w:lang w:val="it-IT"/>
              </w:rPr>
              <w:t>devolve</w:t>
            </w:r>
            <w:r w:rsidR="00256151" w:rsidRPr="00666160">
              <w:rPr>
                <w:bCs/>
                <w:lang w:val="it-IT"/>
              </w:rPr>
              <w:t xml:space="preserve"> alla fondazione un capitale iniziale di CHF </w:t>
            </w:r>
            <w:r w:rsidR="00256151" w:rsidRPr="00666160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importo]"/>
                  </w:textInput>
                </w:ffData>
              </w:fldChar>
            </w:r>
            <w:r w:rsidR="00256151" w:rsidRPr="00666160">
              <w:rPr>
                <w:bCs/>
                <w:lang w:val="it-IT"/>
              </w:rPr>
              <w:instrText xml:space="preserve"> FORMTEXT </w:instrText>
            </w:r>
            <w:r w:rsidR="00256151" w:rsidRPr="00666160">
              <w:rPr>
                <w:bCs/>
                <w:lang w:val="it-IT"/>
              </w:rPr>
            </w:r>
            <w:r w:rsidR="00256151" w:rsidRPr="00666160">
              <w:rPr>
                <w:bCs/>
                <w:lang w:val="it-IT"/>
              </w:rPr>
              <w:fldChar w:fldCharType="separate"/>
            </w:r>
            <w:r w:rsidR="00256151" w:rsidRPr="00666160">
              <w:rPr>
                <w:bCs/>
                <w:noProof/>
                <w:lang w:val="it-IT"/>
              </w:rPr>
              <w:t>[importo]</w:t>
            </w:r>
            <w:r w:rsidR="00256151" w:rsidRPr="00666160">
              <w:rPr>
                <w:bCs/>
                <w:lang w:val="it-IT"/>
              </w:rPr>
              <w:fldChar w:fldCharType="end"/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A2D52" w14:paraId="796D9DE6" w14:textId="77777777" w:rsidTr="00655C3F">
        <w:tc>
          <w:tcPr>
            <w:tcW w:w="1149" w:type="pct"/>
          </w:tcPr>
          <w:p w14:paraId="354EE8DC" w14:textId="77777777" w:rsidR="00770520" w:rsidRPr="00666160" w:rsidRDefault="00770520" w:rsidP="00770520">
            <w:pPr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2F480827" w14:textId="321EA6F0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657033" w:rsidRPr="00666160">
              <w:rPr>
                <w:lang w:val="it-IT"/>
              </w:rPr>
              <w:t>Il patrimonio della fondazione è costituito dai contributi regolamentari versati dal datore di lavoro e dai dipendenti, dai contributi volontari dei datori di lavoro e di terzi, nonché da eventuali eccedenze derivanti dai contratti assicurativi e dai proventi del patrimonio della fondazione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A2D52" w14:paraId="08CED801" w14:textId="77777777" w:rsidTr="00655C3F">
        <w:tc>
          <w:tcPr>
            <w:tcW w:w="1149" w:type="pct"/>
          </w:tcPr>
          <w:p w14:paraId="7D4F89AC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6F6174E8" w14:textId="082C316A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3</w:t>
            </w:r>
            <w:r w:rsidRPr="00666160">
              <w:rPr>
                <w:lang w:val="it-IT"/>
              </w:rPr>
              <w:t xml:space="preserve"> </w:t>
            </w:r>
            <w:r w:rsidR="00EE0DA6" w:rsidRPr="00666160">
              <w:rPr>
                <w:lang w:val="it-IT"/>
              </w:rPr>
              <w:t>Dal patrimonio della fondazione non possono essere versate, al di fuori degli scopi previdenziali, prestazioni alle quali i datori di lavoro sono giuridicamente obbligati oppure che essi corrispondono abitualmente quale compenso per servizi prestati (ad es. indennità di rincaro, assegni familiari e per figli, gratifiche, ecc.)</w:t>
            </w:r>
            <w:r w:rsidR="00657033" w:rsidRPr="00666160">
              <w:rPr>
                <w:lang w:val="it-IT"/>
              </w:rPr>
              <w:t>.</w:t>
            </w:r>
          </w:p>
        </w:tc>
      </w:tr>
      <w:tr w:rsidR="00770520" w:rsidRPr="004A2D52" w14:paraId="2EBE234F" w14:textId="77777777" w:rsidTr="00655C3F">
        <w:tc>
          <w:tcPr>
            <w:tcW w:w="1149" w:type="pct"/>
          </w:tcPr>
          <w:p w14:paraId="02414B40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1DF08229" w14:textId="73F5C46A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vertAlign w:val="superscript"/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4</w:t>
            </w:r>
            <w:r w:rsidRPr="00666160">
              <w:rPr>
                <w:lang w:val="it-IT"/>
              </w:rPr>
              <w:t xml:space="preserve"> </w:t>
            </w:r>
            <w:r w:rsidR="00657033" w:rsidRPr="00666160">
              <w:rPr>
                <w:lang w:val="it-IT"/>
              </w:rPr>
              <w:t>Il patrimonio della fondazione deve essere amministrato secondo principi riconosciuti, nel rispetto delle norme di investimento previste dalla legislazione federale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7E5A99B6" w14:textId="77777777" w:rsidTr="00655C3F">
        <w:tc>
          <w:tcPr>
            <w:tcW w:w="1149" w:type="pct"/>
          </w:tcPr>
          <w:p w14:paraId="4F5D51F5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4A1E100D" w14:textId="11716626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5</w:t>
            </w:r>
            <w:r w:rsidRPr="00666160">
              <w:rPr>
                <w:lang w:val="it-IT"/>
              </w:rPr>
              <w:t xml:space="preserve"> </w:t>
            </w:r>
            <w:r w:rsidR="00657033" w:rsidRPr="00666160">
              <w:rPr>
                <w:lang w:val="it-IT"/>
              </w:rPr>
              <w:t>I contributi dei datori di lavoro possono essere versati attingendo alle risorse della fondazione, a condizione che siano state preventivamente costituite delle riserve di contributi e che queste siano indicate separatamente (riserve di contributi del datore di lavoro). Tali risorse possono essere utilizzate esclusivamente a favore dei beneficiari del rispettivo datore di lavoro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1B6EF81D" w14:textId="77777777" w:rsidTr="00655C3F">
        <w:tc>
          <w:tcPr>
            <w:tcW w:w="1149" w:type="pct"/>
          </w:tcPr>
          <w:p w14:paraId="74C7D6E5" w14:textId="568A18AB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bCs/>
                <w:lang w:val="it-IT"/>
              </w:rPr>
              <w:t>Chiusura dei</w:t>
            </w:r>
            <w:r w:rsidRPr="00666160">
              <w:rPr>
                <w:bCs/>
                <w:lang w:val="it-IT"/>
              </w:rPr>
              <w:br/>
              <w:t>conti</w:t>
            </w:r>
          </w:p>
        </w:tc>
        <w:tc>
          <w:tcPr>
            <w:tcW w:w="3851" w:type="pct"/>
          </w:tcPr>
          <w:p w14:paraId="318C1218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6</w:t>
            </w:r>
          </w:p>
          <w:p w14:paraId="659EE2C8" w14:textId="0CBE4A53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421618" w:rsidRPr="00666160">
              <w:rPr>
                <w:bCs/>
                <w:lang w:val="it-IT"/>
              </w:rPr>
              <w:t xml:space="preserve">La chiusura dei conti avviene ogni anno al </w:t>
            </w:r>
            <w:r w:rsidR="00421618" w:rsidRPr="00666160">
              <w:rPr>
                <w:bCs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Giorno.Mese]"/>
                  </w:textInput>
                </w:ffData>
              </w:fldChar>
            </w:r>
            <w:r w:rsidR="00421618" w:rsidRPr="00666160">
              <w:rPr>
                <w:bCs/>
                <w:lang w:val="it-IT"/>
              </w:rPr>
              <w:instrText xml:space="preserve"> FORMTEXT </w:instrText>
            </w:r>
            <w:r w:rsidR="00421618" w:rsidRPr="00666160">
              <w:rPr>
                <w:bCs/>
                <w:lang w:val="it-IT"/>
              </w:rPr>
            </w:r>
            <w:r w:rsidR="00421618" w:rsidRPr="00666160">
              <w:rPr>
                <w:bCs/>
                <w:lang w:val="it-IT"/>
              </w:rPr>
              <w:fldChar w:fldCharType="separate"/>
            </w:r>
            <w:r w:rsidR="00421618" w:rsidRPr="00666160">
              <w:rPr>
                <w:bCs/>
                <w:noProof/>
                <w:lang w:val="it-IT"/>
              </w:rPr>
              <w:t>[Giorno.Mese]</w:t>
            </w:r>
            <w:r w:rsidR="00421618" w:rsidRPr="00666160">
              <w:rPr>
                <w:bCs/>
                <w:lang w:val="it-IT"/>
              </w:rPr>
              <w:fldChar w:fldCharType="end"/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67FCA182" w14:textId="77777777" w:rsidTr="00655C3F">
        <w:tc>
          <w:tcPr>
            <w:tcW w:w="1149" w:type="pct"/>
          </w:tcPr>
          <w:p w14:paraId="0B3121C4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76E91CA3" w14:textId="6C6F37DD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421618" w:rsidRPr="00666160">
              <w:rPr>
                <w:bCs/>
                <w:lang w:val="it-IT"/>
              </w:rPr>
              <w:t>Qualora le circostanze lo richiedano, la chiusura de</w:t>
            </w:r>
            <w:r w:rsidR="001F02DD">
              <w:rPr>
                <w:bCs/>
                <w:lang w:val="it-IT"/>
              </w:rPr>
              <w:t xml:space="preserve">i conti </w:t>
            </w:r>
            <w:r w:rsidR="00421618" w:rsidRPr="00666160">
              <w:rPr>
                <w:bCs/>
                <w:lang w:val="it-IT"/>
              </w:rPr>
              <w:t>può essere rinviata a una data diversa, previa approvazione dell'autorità di vigilanza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614EC81B" w14:textId="77777777" w:rsidTr="00655C3F">
        <w:tc>
          <w:tcPr>
            <w:tcW w:w="1149" w:type="pct"/>
          </w:tcPr>
          <w:p w14:paraId="61CCE1A6" w14:textId="0FE2DBA7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bCs/>
                <w:lang w:val="it-IT"/>
              </w:rPr>
              <w:t>Consiglio di</w:t>
            </w:r>
            <w:r w:rsidRPr="00666160">
              <w:rPr>
                <w:bCs/>
                <w:lang w:val="it-IT"/>
              </w:rPr>
              <w:br/>
              <w:t>fondazione</w:t>
            </w:r>
          </w:p>
        </w:tc>
        <w:tc>
          <w:tcPr>
            <w:tcW w:w="3851" w:type="pct"/>
          </w:tcPr>
          <w:p w14:paraId="0BF98CF4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7</w:t>
            </w:r>
          </w:p>
          <w:p w14:paraId="7FA1127A" w14:textId="106C2B2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421618" w:rsidRPr="00666160">
              <w:rPr>
                <w:lang w:val="it-IT"/>
              </w:rPr>
              <w:t>L'organo della fondazione è il Consiglio di fondazione, composto da almeno due membri. Nella misura in cui i lavoratori contribuiscono o hanno contribuito alla costituzione del capitale previdenziale, essi hanno il diritto di eleggere i propri rappresentanti nel Consiglio di fondazione ai sensi dell'art. 89a cpv. 3 CC. Gli altri membri sono designati dai datori di lavoro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53327C08" w14:textId="77777777" w:rsidTr="00655C3F">
        <w:tc>
          <w:tcPr>
            <w:tcW w:w="1149" w:type="pct"/>
          </w:tcPr>
          <w:p w14:paraId="265FA254" w14:textId="77777777" w:rsidR="00770520" w:rsidRPr="00666160" w:rsidRDefault="00770520" w:rsidP="00770520">
            <w:pPr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3DE34748" w14:textId="58440302" w:rsidR="00013B46" w:rsidRPr="00666160" w:rsidRDefault="00770520" w:rsidP="00343AB8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7251DF" w:rsidRPr="00666160">
              <w:rPr>
                <w:lang w:val="it-IT"/>
              </w:rPr>
              <w:t xml:space="preserve">Il mandato dei membri del Consiglio di fondazione ha una durata di </w:t>
            </w:r>
            <w:r w:rsidR="007251DF" w:rsidRPr="00666160"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numero]"/>
                  </w:textInput>
                </w:ffData>
              </w:fldChar>
            </w:r>
            <w:r w:rsidR="007251DF" w:rsidRPr="00666160">
              <w:rPr>
                <w:lang w:val="it-IT"/>
              </w:rPr>
              <w:instrText xml:space="preserve"> FORMTEXT </w:instrText>
            </w:r>
            <w:r w:rsidR="007251DF" w:rsidRPr="00666160">
              <w:rPr>
                <w:lang w:val="it-IT"/>
              </w:rPr>
            </w:r>
            <w:r w:rsidR="007251DF" w:rsidRPr="00666160">
              <w:rPr>
                <w:lang w:val="it-IT"/>
              </w:rPr>
              <w:fldChar w:fldCharType="separate"/>
            </w:r>
            <w:r w:rsidR="007251DF" w:rsidRPr="00666160">
              <w:rPr>
                <w:noProof/>
                <w:lang w:val="it-IT"/>
              </w:rPr>
              <w:t>[numero]</w:t>
            </w:r>
            <w:r w:rsidR="007251DF" w:rsidRPr="00666160">
              <w:rPr>
                <w:lang w:val="it-IT"/>
              </w:rPr>
              <w:fldChar w:fldCharType="end"/>
            </w:r>
            <w:r w:rsidRPr="00666160">
              <w:rPr>
                <w:lang w:val="it-IT"/>
              </w:rPr>
              <w:t xml:space="preserve"> </w:t>
            </w:r>
            <w:r w:rsidR="007251DF" w:rsidRPr="00666160">
              <w:rPr>
                <w:lang w:val="it-IT"/>
              </w:rPr>
              <w:t>anni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666160" w14:paraId="0AEC21DE" w14:textId="77777777" w:rsidTr="00655C3F">
        <w:tc>
          <w:tcPr>
            <w:tcW w:w="1149" w:type="pct"/>
          </w:tcPr>
          <w:p w14:paraId="52CD27CE" w14:textId="77777777" w:rsidR="00770520" w:rsidRPr="00666160" w:rsidRDefault="00770520" w:rsidP="00770520">
            <w:pPr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237CEF11" w14:textId="08722043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color w:val="000000"/>
                <w:vertAlign w:val="superscript"/>
                <w:lang w:val="it-IT"/>
              </w:rPr>
              <w:t>3</w:t>
            </w:r>
            <w:r w:rsidRPr="00666160">
              <w:rPr>
                <w:color w:val="000000"/>
                <w:lang w:val="it-IT"/>
              </w:rPr>
              <w:t xml:space="preserve"> </w:t>
            </w:r>
            <w:r w:rsidR="001A4F2B" w:rsidRPr="00666160">
              <w:rPr>
                <w:color w:val="000000"/>
                <w:lang w:val="it-IT"/>
              </w:rPr>
              <w:t>Il Consiglio di fondazione si costituisce autonomamente. Rappresenta la fondazione all’esterno e designa le persone autorizzate a rappresentarla in modo giuridicamente vincolante. È consentita esclusivamente la firma collettiva a due.</w:t>
            </w:r>
          </w:p>
        </w:tc>
      </w:tr>
      <w:tr w:rsidR="00770520" w:rsidRPr="004E1AA6" w14:paraId="4C84AA06" w14:textId="77777777" w:rsidTr="00655C3F">
        <w:tc>
          <w:tcPr>
            <w:tcW w:w="1149" w:type="pct"/>
          </w:tcPr>
          <w:p w14:paraId="1FDBE817" w14:textId="77777777" w:rsidR="00770520" w:rsidRPr="00666160" w:rsidRDefault="00770520" w:rsidP="00770520">
            <w:pPr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526374CC" w14:textId="19DA84E1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4</w:t>
            </w:r>
            <w:r w:rsidRPr="00666160">
              <w:rPr>
                <w:lang w:val="it-IT"/>
              </w:rPr>
              <w:t xml:space="preserve"> </w:t>
            </w:r>
            <w:r w:rsidR="00587A47" w:rsidRPr="00666160">
              <w:rPr>
                <w:lang w:val="it-IT"/>
              </w:rPr>
              <w:t>Il Consiglio di fondazione amministra la fondazione conformemente alla legge, all’atto di fondazione e ai regolamenti, secondo il proprio prudente apprezzamento</w:t>
            </w:r>
            <w:r w:rsidR="001A4F2B" w:rsidRPr="00666160">
              <w:rPr>
                <w:lang w:val="it-IT"/>
              </w:rPr>
              <w:t xml:space="preserve">, nonché </w:t>
            </w:r>
            <w:r w:rsidR="00E020BE" w:rsidRPr="00666160">
              <w:rPr>
                <w:lang w:val="it-IT"/>
              </w:rPr>
              <w:t>al</w:t>
            </w:r>
            <w:r w:rsidR="001A4F2B" w:rsidRPr="00666160">
              <w:rPr>
                <w:lang w:val="it-IT"/>
              </w:rPr>
              <w:t>le direttive dell'autorità di vigilanza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666160" w14:paraId="6A3FE9E8" w14:textId="77777777" w:rsidTr="00655C3F">
        <w:tc>
          <w:tcPr>
            <w:tcW w:w="1149" w:type="pct"/>
          </w:tcPr>
          <w:p w14:paraId="187B81F2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5534EB9E" w14:textId="4442F229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5</w:t>
            </w:r>
            <w:r w:rsidRPr="00666160">
              <w:rPr>
                <w:lang w:val="it-IT"/>
              </w:rPr>
              <w:t xml:space="preserve"> </w:t>
            </w:r>
            <w:r w:rsidR="001A4F2B" w:rsidRPr="00666160">
              <w:rPr>
                <w:lang w:val="it-IT"/>
              </w:rPr>
              <w:t>Il Consiglio di fondazione è validamente costituito se è presente la maggioranza dei membri. Le deliberazioni sono adottate a maggioranza. La procedura in caso di parità di voti è stabilita nel regolamento. Delle deliberazioni deve essere redatto un verbale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770B0A94" w14:textId="77777777" w:rsidTr="00655C3F">
        <w:tc>
          <w:tcPr>
            <w:tcW w:w="1149" w:type="pct"/>
          </w:tcPr>
          <w:p w14:paraId="30FD5D7F" w14:textId="084722E1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bCs/>
                <w:lang w:val="it-IT"/>
              </w:rPr>
              <w:t>Esame</w:t>
            </w:r>
          </w:p>
        </w:tc>
        <w:tc>
          <w:tcPr>
            <w:tcW w:w="3851" w:type="pct"/>
          </w:tcPr>
          <w:p w14:paraId="02F8A06A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8</w:t>
            </w:r>
          </w:p>
          <w:p w14:paraId="172EBCBB" w14:textId="1E43E31A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187D09" w:rsidRPr="00666160">
              <w:rPr>
                <w:lang w:val="it-IT"/>
              </w:rPr>
              <w:t xml:space="preserve">Il Consiglio di fondazione </w:t>
            </w:r>
            <w:r w:rsidR="00EE0DA6" w:rsidRPr="00666160">
              <w:rPr>
                <w:lang w:val="it-IT"/>
              </w:rPr>
              <w:t>designa</w:t>
            </w:r>
            <w:r w:rsidR="00187D09" w:rsidRPr="00666160">
              <w:rPr>
                <w:lang w:val="it-IT"/>
              </w:rPr>
              <w:t xml:space="preserve"> un organo di revisione indipendente e abilitato per lo svolgimento dei compiti di </w:t>
            </w:r>
            <w:r w:rsidR="00EE0DA6" w:rsidRPr="00666160">
              <w:rPr>
                <w:lang w:val="it-IT"/>
              </w:rPr>
              <w:t>verifica</w:t>
            </w:r>
            <w:r w:rsidR="00187D09" w:rsidRPr="00666160">
              <w:rPr>
                <w:lang w:val="it-IT"/>
              </w:rPr>
              <w:t xml:space="preserve"> previsti dalla legge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4931B8E4" w14:textId="77777777" w:rsidTr="00655C3F">
        <w:tc>
          <w:tcPr>
            <w:tcW w:w="1149" w:type="pct"/>
          </w:tcPr>
          <w:p w14:paraId="7DA1CCE4" w14:textId="77777777" w:rsidR="00770520" w:rsidRPr="00666160" w:rsidRDefault="00770520" w:rsidP="00770520">
            <w:pPr>
              <w:pStyle w:val="Anmtext"/>
              <w:spacing w:line="240" w:lineRule="auto"/>
              <w:rPr>
                <w:rFonts w:cs="Arial"/>
                <w:sz w:val="20"/>
                <w:lang w:val="it-IT"/>
              </w:rPr>
            </w:pPr>
          </w:p>
        </w:tc>
        <w:tc>
          <w:tcPr>
            <w:tcW w:w="3851" w:type="pct"/>
          </w:tcPr>
          <w:p w14:paraId="433E5438" w14:textId="25A657A9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187D09" w:rsidRPr="00666160">
              <w:rPr>
                <w:lang w:val="it-IT"/>
              </w:rPr>
              <w:t xml:space="preserve">Il Consiglio di fondazione </w:t>
            </w:r>
            <w:r w:rsidR="00EE0DA6" w:rsidRPr="00666160">
              <w:rPr>
                <w:lang w:val="it-IT"/>
              </w:rPr>
              <w:t>designa</w:t>
            </w:r>
            <w:r w:rsidR="00187D09" w:rsidRPr="00666160">
              <w:rPr>
                <w:lang w:val="it-IT"/>
              </w:rPr>
              <w:t xml:space="preserve"> un esperto o un'esperta in materia di previdenza professionale per lo svolgimento dei compiti di </w:t>
            </w:r>
            <w:r w:rsidR="00EE0DA6" w:rsidRPr="00666160">
              <w:rPr>
                <w:lang w:val="it-IT"/>
              </w:rPr>
              <w:t>verifica</w:t>
            </w:r>
            <w:r w:rsidR="00187D09" w:rsidRPr="00666160">
              <w:rPr>
                <w:lang w:val="it-IT"/>
              </w:rPr>
              <w:t xml:space="preserve"> previsti dalla legge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768C6E4F" w14:textId="77777777" w:rsidTr="00655C3F">
        <w:tc>
          <w:tcPr>
            <w:tcW w:w="1149" w:type="pct"/>
          </w:tcPr>
          <w:p w14:paraId="138EE6C9" w14:textId="698D4E61" w:rsidR="00770520" w:rsidRPr="00666160" w:rsidRDefault="00343509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  <w:r w:rsidRPr="00666160">
              <w:rPr>
                <w:bCs/>
                <w:lang w:val="it-IT"/>
              </w:rPr>
              <w:t>Modifiche</w:t>
            </w:r>
          </w:p>
        </w:tc>
        <w:tc>
          <w:tcPr>
            <w:tcW w:w="3851" w:type="pct"/>
          </w:tcPr>
          <w:p w14:paraId="6C386C55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9</w:t>
            </w:r>
          </w:p>
          <w:p w14:paraId="4BA0E560" w14:textId="07B77775" w:rsidR="00770520" w:rsidRPr="00666160" w:rsidRDefault="00187D09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lang w:val="it-IT"/>
              </w:rPr>
              <w:t xml:space="preserve">Il Consiglio di fondazione è autorizzato a presentare all'autorità di vigilanza competente richieste di modifica dell'organizzazione e dello scopo della fondazione ai sensi degli articoli 85, 86 e 86b CC. </w:t>
            </w:r>
            <w:r w:rsidR="000F07AC" w:rsidRPr="00666160">
              <w:rPr>
                <w:lang w:val="it-IT"/>
              </w:rPr>
              <w:t>La fondazione non può essere sottratta al sistema di previdenza professionale</w:t>
            </w:r>
            <w:r w:rsidR="00770520" w:rsidRPr="00666160">
              <w:rPr>
                <w:lang w:val="it-IT"/>
              </w:rPr>
              <w:t>.</w:t>
            </w:r>
          </w:p>
        </w:tc>
      </w:tr>
      <w:tr w:rsidR="00770520" w:rsidRPr="004E1AA6" w14:paraId="351210FC" w14:textId="77777777" w:rsidTr="00655C3F">
        <w:tc>
          <w:tcPr>
            <w:tcW w:w="1149" w:type="pct"/>
          </w:tcPr>
          <w:p w14:paraId="0470D61F" w14:textId="038F9A86" w:rsidR="00770520" w:rsidRPr="00666160" w:rsidRDefault="00343509" w:rsidP="00770520">
            <w:pPr>
              <w:pStyle w:val="anmti"/>
              <w:spacing w:line="240" w:lineRule="auto"/>
              <w:ind w:right="-18"/>
              <w:rPr>
                <w:rFonts w:cs="Arial"/>
                <w:lang w:val="it-IT"/>
              </w:rPr>
            </w:pPr>
            <w:r w:rsidRPr="00666160">
              <w:rPr>
                <w:bCs/>
                <w:lang w:val="it-IT"/>
              </w:rPr>
              <w:t>Successione legale, scioglimento e</w:t>
            </w:r>
            <w:r w:rsidRPr="00666160">
              <w:rPr>
                <w:bCs/>
                <w:lang w:val="it-IT"/>
              </w:rPr>
              <w:br/>
              <w:t>liquidazione</w:t>
            </w:r>
          </w:p>
        </w:tc>
        <w:tc>
          <w:tcPr>
            <w:tcW w:w="3851" w:type="pct"/>
          </w:tcPr>
          <w:p w14:paraId="77D31BD4" w14:textId="77777777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b/>
                <w:bCs/>
                <w:lang w:val="it-IT"/>
              </w:rPr>
            </w:pPr>
            <w:r w:rsidRPr="00666160">
              <w:rPr>
                <w:b/>
                <w:bCs/>
                <w:lang w:val="it-IT"/>
              </w:rPr>
              <w:t>Art. 10</w:t>
            </w:r>
          </w:p>
          <w:p w14:paraId="78DF9989" w14:textId="7C5A2133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1</w:t>
            </w:r>
            <w:r w:rsidRPr="00666160">
              <w:rPr>
                <w:lang w:val="it-IT"/>
              </w:rPr>
              <w:t xml:space="preserve"> </w:t>
            </w:r>
            <w:r w:rsidR="00552CC1" w:rsidRPr="00666160">
              <w:rPr>
                <w:lang w:val="it-IT"/>
              </w:rPr>
              <w:t>In caso di trasferimento della società nell'ambito di una successione legale o di fusione con un'altra impresa, la fondazione subentra alla stessa, salvo diversa delibera del Consiglio di fondazione. I diritti e gli obblighi della società nei confronti della fondazione passano al successore legale.</w:t>
            </w:r>
          </w:p>
        </w:tc>
      </w:tr>
      <w:tr w:rsidR="00770520" w:rsidRPr="004E1AA6" w14:paraId="71F99DE9" w14:textId="77777777" w:rsidTr="00655C3F">
        <w:tc>
          <w:tcPr>
            <w:tcW w:w="1149" w:type="pct"/>
          </w:tcPr>
          <w:p w14:paraId="112262E6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6F38D2BD" w14:textId="1D85FDEF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2</w:t>
            </w:r>
            <w:r w:rsidRPr="00666160">
              <w:rPr>
                <w:lang w:val="it-IT"/>
              </w:rPr>
              <w:t xml:space="preserve"> </w:t>
            </w:r>
            <w:r w:rsidR="00552CC1" w:rsidRPr="00666160">
              <w:rPr>
                <w:lang w:val="it-IT"/>
              </w:rPr>
              <w:t>In caso di scioglimento della fondazione, il patrimonio della fondazione dovrà essere utilizzato in primo luogo per garantire i diritti legali e regolamentari dei beneficiari. L'eventuale saldo residuo dovrà essere impiegato nel rispetto dello scopo della fondazione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666160" w14:paraId="5536A084" w14:textId="77777777" w:rsidTr="00655C3F">
        <w:tc>
          <w:tcPr>
            <w:tcW w:w="1149" w:type="pct"/>
          </w:tcPr>
          <w:p w14:paraId="102BDA3A" w14:textId="6CA9A4B8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7D5F89CE" w14:textId="792863B5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vertAlign w:val="superscript"/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3</w:t>
            </w:r>
            <w:r w:rsidRPr="00666160">
              <w:rPr>
                <w:lang w:val="it-IT"/>
              </w:rPr>
              <w:t xml:space="preserve"> </w:t>
            </w:r>
            <w:r w:rsidR="00552CC1" w:rsidRPr="00666160">
              <w:rPr>
                <w:lang w:val="it-IT"/>
              </w:rPr>
              <w:t>La liquidazione è affidata all'ultimo Consiglio di fondazione, che rimane in carica fino al suo completamento. È fatta salva un'eventuale diversa disposizione dell'autorità di vigilanza</w:t>
            </w:r>
            <w:r w:rsidRPr="00666160">
              <w:rPr>
                <w:lang w:val="it-IT"/>
              </w:rPr>
              <w:t>.</w:t>
            </w:r>
          </w:p>
        </w:tc>
      </w:tr>
      <w:tr w:rsidR="00770520" w:rsidRPr="004E1AA6" w14:paraId="41A18644" w14:textId="77777777" w:rsidTr="00655C3F">
        <w:tc>
          <w:tcPr>
            <w:tcW w:w="1149" w:type="pct"/>
          </w:tcPr>
          <w:p w14:paraId="2BB8CB62" w14:textId="77777777" w:rsidR="00770520" w:rsidRPr="00666160" w:rsidRDefault="00770520" w:rsidP="00770520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6B5F49DD" w14:textId="1B15588F" w:rsidR="00770520" w:rsidRPr="00666160" w:rsidRDefault="00770520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4</w:t>
            </w:r>
            <w:r w:rsidRPr="00666160">
              <w:rPr>
                <w:lang w:val="it-IT"/>
              </w:rPr>
              <w:t xml:space="preserve"> </w:t>
            </w:r>
            <w:r w:rsidR="00552CC1" w:rsidRPr="00666160">
              <w:rPr>
                <w:lang w:val="it-IT"/>
              </w:rPr>
              <w:t>È escluso il trasferimento di fondi della fondazione alla società, a imprese collegate o ai loro successori legali, nonché qualsiasi utilizzo diverso da quello finalizzato alla previdenza professionale.</w:t>
            </w:r>
          </w:p>
        </w:tc>
      </w:tr>
      <w:tr w:rsidR="003B16C6" w:rsidRPr="004E1AA6" w14:paraId="55779636" w14:textId="77777777" w:rsidTr="00655C3F">
        <w:tc>
          <w:tcPr>
            <w:tcW w:w="1149" w:type="pct"/>
          </w:tcPr>
          <w:p w14:paraId="21D717F4" w14:textId="77777777" w:rsidR="003B16C6" w:rsidRPr="00666160" w:rsidRDefault="003B16C6" w:rsidP="003B16C6">
            <w:pPr>
              <w:pStyle w:val="anmti"/>
              <w:spacing w:line="240" w:lineRule="auto"/>
              <w:rPr>
                <w:rFonts w:cs="Arial"/>
                <w:lang w:val="it-IT"/>
              </w:rPr>
            </w:pPr>
          </w:p>
        </w:tc>
        <w:tc>
          <w:tcPr>
            <w:tcW w:w="3851" w:type="pct"/>
          </w:tcPr>
          <w:p w14:paraId="53BEB020" w14:textId="5ABF28B1" w:rsidR="003B16C6" w:rsidRPr="00666160" w:rsidRDefault="003B16C6" w:rsidP="00013B46">
            <w:pPr>
              <w:pStyle w:val="Blocksatz"/>
              <w:tabs>
                <w:tab w:val="left" w:pos="1859"/>
                <w:tab w:val="left" w:pos="3334"/>
              </w:tabs>
              <w:ind w:left="500"/>
              <w:rPr>
                <w:vertAlign w:val="superscript"/>
                <w:lang w:val="it-IT"/>
              </w:rPr>
            </w:pPr>
            <w:r w:rsidRPr="00666160">
              <w:rPr>
                <w:vertAlign w:val="superscript"/>
                <w:lang w:val="it-IT"/>
              </w:rPr>
              <w:t>5</w:t>
            </w:r>
            <w:r w:rsidRPr="00666160">
              <w:rPr>
                <w:lang w:val="it-IT"/>
              </w:rPr>
              <w:t xml:space="preserve"> </w:t>
            </w:r>
            <w:r w:rsidR="00EE0DA6" w:rsidRPr="00666160">
              <w:rPr>
                <w:lang w:val="it-IT"/>
              </w:rPr>
              <w:t>Resta riservata l’approvazione dell’autorità di vigilanza per lo scioglimento e la liquidazione della fondazione</w:t>
            </w:r>
            <w:r w:rsidRPr="00666160">
              <w:rPr>
                <w:lang w:val="it-IT"/>
              </w:rPr>
              <w:t>.</w:t>
            </w:r>
          </w:p>
        </w:tc>
      </w:tr>
    </w:tbl>
    <w:bookmarkStart w:id="0" w:name="_Hlk229478070"/>
    <w:p w14:paraId="19E1D52F" w14:textId="77777777" w:rsidR="000167A6" w:rsidRPr="00666160" w:rsidRDefault="000167A6" w:rsidP="00666160">
      <w:pPr>
        <w:pStyle w:val="Blocksatz"/>
        <w:spacing w:before="480" w:line="240" w:lineRule="auto"/>
        <w:rPr>
          <w:lang w:val="it-IT"/>
        </w:rPr>
      </w:pPr>
      <w:r w:rsidRPr="00666160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[Luogo, Data]"/>
            </w:textInput>
          </w:ffData>
        </w:fldChar>
      </w:r>
      <w:r w:rsidRPr="00666160">
        <w:rPr>
          <w:lang w:val="it-IT"/>
        </w:rPr>
        <w:instrText xml:space="preserve"> FORMTEXT </w:instrText>
      </w:r>
      <w:r w:rsidRPr="00666160">
        <w:rPr>
          <w:lang w:val="it-IT"/>
        </w:rPr>
      </w:r>
      <w:r w:rsidRPr="00666160">
        <w:rPr>
          <w:lang w:val="it-IT"/>
        </w:rPr>
        <w:fldChar w:fldCharType="separate"/>
      </w:r>
      <w:r w:rsidRPr="00666160">
        <w:rPr>
          <w:noProof/>
          <w:lang w:val="it-IT"/>
        </w:rPr>
        <w:t>[Luogo, Data]</w:t>
      </w:r>
      <w:r w:rsidRPr="00666160">
        <w:rPr>
          <w:lang w:val="it-IT"/>
        </w:rPr>
        <w:fldChar w:fldCharType="end"/>
      </w:r>
    </w:p>
    <w:p w14:paraId="58F6202B" w14:textId="77777777" w:rsidR="000167A6" w:rsidRPr="00666160" w:rsidRDefault="000167A6" w:rsidP="00666160">
      <w:pPr>
        <w:pStyle w:val="Blocksatz"/>
        <w:spacing w:before="840" w:line="240" w:lineRule="auto"/>
        <w:rPr>
          <w:lang w:val="it-IT"/>
        </w:rPr>
      </w:pPr>
      <w:r w:rsidRPr="00666160">
        <w:rPr>
          <w:lang w:val="it-IT"/>
        </w:rPr>
        <w:fldChar w:fldCharType="begin">
          <w:ffData>
            <w:name w:val=""/>
            <w:enabled/>
            <w:calcOnExit w:val="0"/>
            <w:textInput>
              <w:default w:val="[Nome del fondatore o fondatrice]"/>
            </w:textInput>
          </w:ffData>
        </w:fldChar>
      </w:r>
      <w:r w:rsidRPr="00666160">
        <w:rPr>
          <w:lang w:val="it-IT"/>
        </w:rPr>
        <w:instrText xml:space="preserve"> FORMTEXT </w:instrText>
      </w:r>
      <w:r w:rsidRPr="00666160">
        <w:rPr>
          <w:lang w:val="it-IT"/>
        </w:rPr>
      </w:r>
      <w:r w:rsidRPr="00666160">
        <w:rPr>
          <w:lang w:val="it-IT"/>
        </w:rPr>
        <w:fldChar w:fldCharType="separate"/>
      </w:r>
      <w:r w:rsidRPr="00666160">
        <w:rPr>
          <w:noProof/>
          <w:lang w:val="it-IT"/>
        </w:rPr>
        <w:t>[Nome del fondatore o fondatrice]</w:t>
      </w:r>
      <w:r w:rsidRPr="00666160">
        <w:rPr>
          <w:lang w:val="it-IT"/>
        </w:rPr>
        <w:fldChar w:fldCharType="end"/>
      </w:r>
    </w:p>
    <w:bookmarkEnd w:id="0"/>
    <w:sectPr w:rsidR="000167A6" w:rsidRPr="00666160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8AC0" w14:textId="77777777" w:rsidR="00770520" w:rsidRDefault="00770520" w:rsidP="00770520">
      <w:pPr>
        <w:spacing w:line="240" w:lineRule="auto"/>
      </w:pPr>
      <w:r>
        <w:separator/>
      </w:r>
    </w:p>
  </w:endnote>
  <w:endnote w:type="continuationSeparator" w:id="0">
    <w:p w14:paraId="1FB820D3" w14:textId="77777777" w:rsidR="00770520" w:rsidRDefault="00770520" w:rsidP="007705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6F5D5" w14:textId="7D9263E9" w:rsidR="00770520" w:rsidRPr="00256151" w:rsidRDefault="00EE0DA6">
    <w:pPr>
      <w:pStyle w:val="Fuzeile"/>
      <w:rPr>
        <w:i/>
        <w:iCs/>
        <w:lang w:val="it-IT"/>
      </w:rPr>
    </w:pPr>
    <w:r>
      <w:rPr>
        <w:i/>
        <w:iCs/>
        <w:lang w:val="it-IT"/>
      </w:rPr>
      <w:t>Modello di testo</w:t>
    </w:r>
    <w:r w:rsidR="00256151" w:rsidRPr="00256151">
      <w:rPr>
        <w:i/>
        <w:iCs/>
        <w:lang w:val="it-IT"/>
      </w:rPr>
      <w:t xml:space="preserve"> per</w:t>
    </w:r>
    <w:r w:rsidR="00256151">
      <w:rPr>
        <w:i/>
        <w:iCs/>
        <w:lang w:val="it-IT"/>
      </w:rPr>
      <w:t xml:space="preserve"> l’atto costitutivo istituto previdenza sovraobbligatorio</w:t>
    </w:r>
    <w:r w:rsidR="00770520" w:rsidRPr="00256151">
      <w:rPr>
        <w:i/>
        <w:iCs/>
        <w:lang w:val="it-IT"/>
      </w:rPr>
      <w:tab/>
      <w:t xml:space="preserve">ATIOZ, </w:t>
    </w:r>
    <w:r w:rsidR="00666160">
      <w:rPr>
        <w:i/>
        <w:iCs/>
        <w:lang w:val="it-IT"/>
      </w:rPr>
      <w:t>marzo</w:t>
    </w:r>
    <w:r w:rsidR="00770520" w:rsidRPr="00256151">
      <w:rPr>
        <w:i/>
        <w:iCs/>
        <w:lang w:val="it-IT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BE868" w14:textId="77777777" w:rsidR="00770520" w:rsidRDefault="00770520" w:rsidP="00770520">
      <w:pPr>
        <w:spacing w:line="240" w:lineRule="auto"/>
      </w:pPr>
      <w:r>
        <w:separator/>
      </w:r>
    </w:p>
  </w:footnote>
  <w:footnote w:type="continuationSeparator" w:id="0">
    <w:p w14:paraId="2F4A7973" w14:textId="77777777" w:rsidR="00770520" w:rsidRDefault="00770520" w:rsidP="0077052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cumentProtection w:edit="readOnly" w:enforcement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520"/>
    <w:rsid w:val="00013B46"/>
    <w:rsid w:val="000167A6"/>
    <w:rsid w:val="000B258A"/>
    <w:rsid w:val="000F07AC"/>
    <w:rsid w:val="00133752"/>
    <w:rsid w:val="00163A10"/>
    <w:rsid w:val="00187D09"/>
    <w:rsid w:val="00191BBE"/>
    <w:rsid w:val="001A15D5"/>
    <w:rsid w:val="001A4F2B"/>
    <w:rsid w:val="001F02DD"/>
    <w:rsid w:val="00256151"/>
    <w:rsid w:val="00270854"/>
    <w:rsid w:val="002B6544"/>
    <w:rsid w:val="00343509"/>
    <w:rsid w:val="00343AB8"/>
    <w:rsid w:val="003637D2"/>
    <w:rsid w:val="003B16C6"/>
    <w:rsid w:val="003F22A5"/>
    <w:rsid w:val="004007B9"/>
    <w:rsid w:val="00421618"/>
    <w:rsid w:val="00496D51"/>
    <w:rsid w:val="004A2D52"/>
    <w:rsid w:val="004E1AA6"/>
    <w:rsid w:val="00552CC1"/>
    <w:rsid w:val="00587A47"/>
    <w:rsid w:val="005E356F"/>
    <w:rsid w:val="005F4D47"/>
    <w:rsid w:val="00616577"/>
    <w:rsid w:val="00655C3F"/>
    <w:rsid w:val="00657033"/>
    <w:rsid w:val="00666160"/>
    <w:rsid w:val="007251DF"/>
    <w:rsid w:val="00732E0D"/>
    <w:rsid w:val="00770520"/>
    <w:rsid w:val="007B22CD"/>
    <w:rsid w:val="007E2B3A"/>
    <w:rsid w:val="008744A9"/>
    <w:rsid w:val="008B5E9E"/>
    <w:rsid w:val="008B7D5F"/>
    <w:rsid w:val="008D4D7F"/>
    <w:rsid w:val="00921F22"/>
    <w:rsid w:val="00996A24"/>
    <w:rsid w:val="00AA4C2D"/>
    <w:rsid w:val="00B14AC7"/>
    <w:rsid w:val="00BA4FEB"/>
    <w:rsid w:val="00C06F94"/>
    <w:rsid w:val="00CE0C82"/>
    <w:rsid w:val="00DE7997"/>
    <w:rsid w:val="00E020BE"/>
    <w:rsid w:val="00E0411A"/>
    <w:rsid w:val="00E117C2"/>
    <w:rsid w:val="00E373DD"/>
    <w:rsid w:val="00E62B51"/>
    <w:rsid w:val="00EE0DA6"/>
    <w:rsid w:val="00EE2EDB"/>
    <w:rsid w:val="00FF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F94B529"/>
  <w15:chartTrackingRefBased/>
  <w15:docId w15:val="{7C13B74A-A3D5-4B35-B6A5-33BC86C1F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de-CH" w:eastAsia="en-US" w:bidi="ar-SA"/>
        <w14:ligatures w14:val="standardContextual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7052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705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70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05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05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05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05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05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05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05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ntertitel">
    <w:name w:val="Subtitle"/>
    <w:basedOn w:val="Standard"/>
    <w:next w:val="Standard"/>
    <w:link w:val="UntertitelZchn"/>
    <w:uiPriority w:val="12"/>
    <w:rsid w:val="00270854"/>
    <w:pPr>
      <w:numPr>
        <w:ilvl w:val="1"/>
      </w:numPr>
      <w:suppressLineNumbers/>
      <w:spacing w:after="120"/>
    </w:pPr>
    <w:rPr>
      <w:rFonts w:eastAsiaTheme="minorEastAsia"/>
      <w:spacing w:val="3"/>
      <w:kern w:val="0"/>
      <w:sz w:val="28"/>
      <w14:ligatures w14:val="none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70854"/>
    <w:rPr>
      <w:rFonts w:eastAsiaTheme="minorEastAsia"/>
      <w:spacing w:val="3"/>
      <w:kern w:val="0"/>
      <w:sz w:val="28"/>
      <w14:ligatures w14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705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705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05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05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05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05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05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05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05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05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0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"/>
    <w:next w:val="Standard"/>
    <w:link w:val="ZitatZchn"/>
    <w:uiPriority w:val="29"/>
    <w:qFormat/>
    <w:rsid w:val="007705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05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05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05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05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05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0520"/>
    <w:rPr>
      <w:b/>
      <w:bCs/>
      <w:smallCaps/>
      <w:color w:val="0F4761" w:themeColor="accent1" w:themeShade="BF"/>
      <w:spacing w:val="5"/>
    </w:rPr>
  </w:style>
  <w:style w:type="paragraph" w:customStyle="1" w:styleId="Blocksatz">
    <w:name w:val="Blocksatz"/>
    <w:basedOn w:val="Standard"/>
    <w:uiPriority w:val="1"/>
    <w:qFormat/>
    <w:rsid w:val="00770520"/>
    <w:pPr>
      <w:spacing w:before="120" w:after="120"/>
      <w:jc w:val="both"/>
    </w:pPr>
    <w:rPr>
      <w:spacing w:val="3"/>
      <w:kern w:val="0"/>
      <w14:ligatures w14:val="none"/>
    </w:rPr>
  </w:style>
  <w:style w:type="paragraph" w:customStyle="1" w:styleId="anmti">
    <w:name w:val="anmti"/>
    <w:basedOn w:val="Standard"/>
    <w:rsid w:val="00770520"/>
    <w:pPr>
      <w:overflowPunct w:val="0"/>
      <w:autoSpaceDE w:val="0"/>
      <w:autoSpaceDN w:val="0"/>
      <w:adjustRightInd w:val="0"/>
      <w:spacing w:before="360"/>
      <w:textAlignment w:val="baseline"/>
    </w:pPr>
    <w:rPr>
      <w:rFonts w:eastAsia="Times New Roman" w:cs="Times New Roman"/>
      <w:b/>
      <w:kern w:val="0"/>
      <w:lang w:val="de-DE" w:eastAsia="de-CH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7052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0520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77052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0520"/>
    <w:rPr>
      <w:rFonts w:ascii="Arial" w:hAnsi="Arial"/>
    </w:rPr>
  </w:style>
  <w:style w:type="paragraph" w:customStyle="1" w:styleId="art">
    <w:name w:val="art"/>
    <w:basedOn w:val="Standard"/>
    <w:rsid w:val="00770520"/>
    <w:pPr>
      <w:tabs>
        <w:tab w:val="left" w:pos="2410"/>
      </w:tabs>
      <w:overflowPunct w:val="0"/>
      <w:autoSpaceDE w:val="0"/>
      <w:autoSpaceDN w:val="0"/>
      <w:adjustRightInd w:val="0"/>
      <w:spacing w:before="360"/>
      <w:ind w:left="567"/>
      <w:textAlignment w:val="baseline"/>
    </w:pPr>
    <w:rPr>
      <w:rFonts w:eastAsia="Times New Roman" w:cs="Times New Roman"/>
      <w:b/>
      <w:kern w:val="0"/>
      <w:sz w:val="22"/>
      <w:lang w:val="de-DE" w:eastAsia="de-CH"/>
      <w14:ligatures w14:val="none"/>
    </w:rPr>
  </w:style>
  <w:style w:type="paragraph" w:customStyle="1" w:styleId="text">
    <w:name w:val="text"/>
    <w:basedOn w:val="Standard"/>
    <w:rsid w:val="00770520"/>
    <w:pPr>
      <w:overflowPunct w:val="0"/>
      <w:autoSpaceDE w:val="0"/>
      <w:autoSpaceDN w:val="0"/>
      <w:adjustRightInd w:val="0"/>
      <w:spacing w:before="120"/>
      <w:ind w:left="567" w:hanging="567"/>
      <w:jc w:val="both"/>
      <w:textAlignment w:val="baseline"/>
    </w:pPr>
    <w:rPr>
      <w:rFonts w:eastAsia="Times New Roman" w:cs="Times New Roman"/>
      <w:kern w:val="0"/>
      <w:sz w:val="22"/>
      <w:lang w:val="de-DE" w:eastAsia="de-CH"/>
      <w14:ligatures w14:val="none"/>
    </w:rPr>
  </w:style>
  <w:style w:type="paragraph" w:customStyle="1" w:styleId="Anmtext">
    <w:name w:val="Anmtext"/>
    <w:basedOn w:val="Standard"/>
    <w:rsid w:val="00770520"/>
    <w:pPr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 w:cs="Times New Roman"/>
      <w:kern w:val="0"/>
      <w:sz w:val="18"/>
      <w:lang w:val="de-DE"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12E1A-0C71-497F-9283-A1BA9838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947</Words>
  <Characters>5970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Zehnder</dc:creator>
  <cp:keywords/>
  <dc:description/>
  <cp:lastModifiedBy>Léa Zehnder</cp:lastModifiedBy>
  <cp:revision>5</cp:revision>
  <dcterms:created xsi:type="dcterms:W3CDTF">2026-05-26T08:25:00Z</dcterms:created>
  <dcterms:modified xsi:type="dcterms:W3CDTF">2026-05-26T14:34:00Z</dcterms:modified>
</cp:coreProperties>
</file>